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
        <w:tblW w:w="16019" w:type="dxa"/>
        <w:tblInd w:w="-998" w:type="dxa"/>
        <w:tblLook w:val="04A0" w:firstRow="1" w:lastRow="0" w:firstColumn="1" w:lastColumn="0" w:noHBand="0" w:noVBand="1"/>
      </w:tblPr>
      <w:tblGrid>
        <w:gridCol w:w="16019"/>
      </w:tblGrid>
      <w:tr w:rsidR="00152E94" w:rsidRPr="00152E94" w14:paraId="41B2F064" w14:textId="77777777" w:rsidTr="00152E94">
        <w:trPr>
          <w:trHeight w:val="283"/>
        </w:trPr>
        <w:tc>
          <w:tcPr>
            <w:tcW w:w="16019" w:type="dxa"/>
            <w:vAlign w:val="center"/>
          </w:tcPr>
          <w:p w14:paraId="5A81D41B" w14:textId="37B42864" w:rsidR="00CC4B59" w:rsidRPr="003F1D5B" w:rsidRDefault="00152E94" w:rsidP="00A37D38">
            <w:pPr>
              <w:pStyle w:val="ListeParagraf"/>
              <w:ind w:left="0"/>
              <w:rPr>
                <w:b/>
                <w:bCs/>
                <w:color w:val="FF0000"/>
                <w:sz w:val="18"/>
                <w:lang w:val="en-US"/>
              </w:rPr>
            </w:pPr>
            <w:r w:rsidRPr="00153D8D">
              <w:rPr>
                <w:b/>
                <w:bCs/>
                <w:sz w:val="18"/>
                <w:lang w:val="en-US"/>
              </w:rPr>
              <w:t xml:space="preserve"> A separate form shall be provided for each applied product/product group.</w:t>
            </w:r>
          </w:p>
        </w:tc>
      </w:tr>
    </w:tbl>
    <w:p w14:paraId="08BD0B57" w14:textId="77777777" w:rsidR="00BC4DBF" w:rsidRPr="00152E94" w:rsidRDefault="00BC4DBF" w:rsidP="00FD0784">
      <w:pPr>
        <w:tabs>
          <w:tab w:val="left" w:pos="1010"/>
        </w:tabs>
        <w:rPr>
          <w:b/>
          <w:sz w:val="2"/>
          <w:lang w:val="en-US"/>
        </w:rPr>
      </w:pPr>
    </w:p>
    <w:tbl>
      <w:tblPr>
        <w:tblW w:w="1601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990"/>
        <w:gridCol w:w="1418"/>
        <w:gridCol w:w="1561"/>
        <w:gridCol w:w="1134"/>
        <w:gridCol w:w="1561"/>
        <w:gridCol w:w="1418"/>
        <w:gridCol w:w="1843"/>
        <w:gridCol w:w="1275"/>
        <w:gridCol w:w="1418"/>
      </w:tblGrid>
      <w:tr w:rsidR="00152E94" w:rsidRPr="00152E94" w14:paraId="2BB2906F" w14:textId="77777777" w:rsidTr="004D05D0">
        <w:trPr>
          <w:trHeight w:val="283"/>
        </w:trPr>
        <w:tc>
          <w:tcPr>
            <w:tcW w:w="3401" w:type="dxa"/>
            <w:shd w:val="clear" w:color="auto" w:fill="auto"/>
            <w:vAlign w:val="center"/>
          </w:tcPr>
          <w:p w14:paraId="5768C85E" w14:textId="77777777" w:rsidR="009C74A6" w:rsidRPr="00152E94" w:rsidRDefault="009C74A6" w:rsidP="009C74A6">
            <w:pPr>
              <w:spacing w:after="0" w:line="240" w:lineRule="auto"/>
              <w:rPr>
                <w:sz w:val="16"/>
                <w:szCs w:val="16"/>
                <w:lang w:val="en-US"/>
              </w:rPr>
            </w:pPr>
            <w:r w:rsidRPr="00152E94">
              <w:rPr>
                <w:rFonts w:ascii="Calibri" w:eastAsia="Times New Roman" w:hAnsi="Calibri" w:cs="Times New Roman"/>
                <w:b/>
                <w:bCs/>
                <w:sz w:val="18"/>
                <w:szCs w:val="18"/>
                <w:lang w:val="en-US" w:eastAsia="en-GB"/>
              </w:rPr>
              <w:t>Product / Product Group Name</w:t>
            </w:r>
          </w:p>
        </w:tc>
        <w:tc>
          <w:tcPr>
            <w:tcW w:w="12618" w:type="dxa"/>
            <w:gridSpan w:val="9"/>
            <w:vAlign w:val="center"/>
          </w:tcPr>
          <w:p w14:paraId="69DBAE17" w14:textId="77777777" w:rsidR="009C74A6" w:rsidRPr="00152E94" w:rsidRDefault="009C74A6" w:rsidP="009C74A6">
            <w:pPr>
              <w:spacing w:after="0" w:line="240" w:lineRule="auto"/>
              <w:rPr>
                <w:rFonts w:eastAsia="Times New Roman" w:cs="Times New Roman"/>
                <w:sz w:val="16"/>
                <w:szCs w:val="16"/>
                <w:lang w:val="en-US" w:eastAsia="en-GB"/>
              </w:rPr>
            </w:pP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r>
      <w:tr w:rsidR="004D05D0" w:rsidRPr="00152E94" w14:paraId="403A5D2D" w14:textId="10FEC87A" w:rsidTr="00C30D21">
        <w:trPr>
          <w:trHeight w:val="247"/>
        </w:trPr>
        <w:tc>
          <w:tcPr>
            <w:tcW w:w="3401" w:type="dxa"/>
            <w:shd w:val="clear" w:color="auto" w:fill="auto"/>
            <w:vAlign w:val="center"/>
          </w:tcPr>
          <w:p w14:paraId="7C5BB143" w14:textId="77777777" w:rsidR="004D05D0" w:rsidRPr="00152E94" w:rsidRDefault="004D05D0" w:rsidP="004D05D0">
            <w:pPr>
              <w:spacing w:after="0" w:line="240" w:lineRule="auto"/>
              <w:rPr>
                <w:sz w:val="16"/>
                <w:szCs w:val="16"/>
                <w:lang w:val="en-US"/>
              </w:rPr>
            </w:pPr>
            <w:r w:rsidRPr="00152E94">
              <w:rPr>
                <w:rFonts w:ascii="Calibri" w:eastAsia="Times New Roman" w:hAnsi="Calibri" w:cs="Times New Roman"/>
                <w:b/>
                <w:bCs/>
                <w:sz w:val="18"/>
                <w:szCs w:val="18"/>
                <w:lang w:val="en-US" w:eastAsia="en-GB"/>
              </w:rPr>
              <w:t>Models</w:t>
            </w:r>
          </w:p>
        </w:tc>
        <w:tc>
          <w:tcPr>
            <w:tcW w:w="12618" w:type="dxa"/>
            <w:gridSpan w:val="9"/>
            <w:vAlign w:val="center"/>
          </w:tcPr>
          <w:p w14:paraId="195DADB0" w14:textId="43C783AF" w:rsidR="004D05D0" w:rsidRPr="00152E94" w:rsidRDefault="004D05D0" w:rsidP="004D05D0">
            <w:pPr>
              <w:spacing w:after="0" w:line="240" w:lineRule="auto"/>
              <w:rPr>
                <w:rFonts w:eastAsia="Times New Roman" w:cs="Times New Roman"/>
                <w:sz w:val="16"/>
                <w:szCs w:val="16"/>
                <w:lang w:val="en-US" w:eastAsia="en-GB"/>
              </w:rPr>
            </w:pP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r>
      <w:tr w:rsidR="007343DA" w:rsidRPr="00152E94" w14:paraId="0A7B983B" w14:textId="12B8E884" w:rsidTr="002676A2">
        <w:trPr>
          <w:trHeight w:val="247"/>
        </w:trPr>
        <w:tc>
          <w:tcPr>
            <w:tcW w:w="3401" w:type="dxa"/>
            <w:shd w:val="clear" w:color="auto" w:fill="auto"/>
            <w:vAlign w:val="center"/>
          </w:tcPr>
          <w:p w14:paraId="057297BA" w14:textId="7EAC39FC" w:rsidR="007343DA" w:rsidRPr="00153D8D" w:rsidRDefault="007343DA" w:rsidP="007343DA">
            <w:pPr>
              <w:spacing w:after="0" w:line="240" w:lineRule="auto"/>
              <w:rPr>
                <w:rFonts w:ascii="Calibri" w:eastAsia="Times New Roman" w:hAnsi="Calibri" w:cs="Times New Roman"/>
                <w:b/>
                <w:bCs/>
                <w:sz w:val="18"/>
                <w:szCs w:val="18"/>
                <w:lang w:val="en-US" w:eastAsia="en-GB"/>
              </w:rPr>
            </w:pPr>
            <w:r w:rsidRPr="00153D8D">
              <w:rPr>
                <w:rFonts w:ascii="Calibri" w:eastAsia="Times New Roman" w:hAnsi="Calibri" w:cs="Times New Roman"/>
                <w:b/>
                <w:bCs/>
                <w:sz w:val="18"/>
                <w:szCs w:val="18"/>
                <w:lang w:val="en-US" w:eastAsia="en-GB"/>
              </w:rPr>
              <w:t>Is the product a medical device, or accessory for a medical device, or an Annex XVI product?</w:t>
            </w:r>
          </w:p>
        </w:tc>
        <w:tc>
          <w:tcPr>
            <w:tcW w:w="3969" w:type="dxa"/>
            <w:gridSpan w:val="3"/>
            <w:vAlign w:val="center"/>
          </w:tcPr>
          <w:p w14:paraId="18337E29" w14:textId="1B338950" w:rsidR="007343DA" w:rsidRPr="00152E94" w:rsidRDefault="007343DA" w:rsidP="007343DA">
            <w:pPr>
              <w:spacing w:after="0" w:line="240" w:lineRule="auto"/>
              <w:rPr>
                <w:sz w:val="16"/>
                <w:szCs w:val="16"/>
                <w:lang w:val="en-US"/>
              </w:rPr>
            </w:pPr>
            <w:r w:rsidRPr="00856AE8">
              <w:rPr>
                <w:sz w:val="16"/>
                <w:szCs w:val="16"/>
                <w:lang w:val="en-US"/>
              </w:rPr>
              <w:fldChar w:fldCharType="begin">
                <w:ffData>
                  <w:name w:val="Metin1"/>
                  <w:enabled/>
                  <w:calcOnExit w:val="0"/>
                  <w:textInput/>
                </w:ffData>
              </w:fldChar>
            </w:r>
            <w:r w:rsidRPr="00856AE8">
              <w:rPr>
                <w:sz w:val="16"/>
                <w:szCs w:val="16"/>
                <w:lang w:val="en-US"/>
              </w:rPr>
              <w:instrText xml:space="preserve"> FORMTEXT </w:instrText>
            </w:r>
            <w:r w:rsidRPr="00856AE8">
              <w:rPr>
                <w:sz w:val="16"/>
                <w:szCs w:val="16"/>
                <w:lang w:val="en-US"/>
              </w:rPr>
            </w:r>
            <w:r w:rsidRPr="00856AE8">
              <w:rPr>
                <w:sz w:val="16"/>
                <w:szCs w:val="16"/>
                <w:lang w:val="en-US"/>
              </w:rPr>
              <w:fldChar w:fldCharType="separate"/>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fldChar w:fldCharType="end"/>
            </w:r>
          </w:p>
        </w:tc>
        <w:tc>
          <w:tcPr>
            <w:tcW w:w="2695" w:type="dxa"/>
            <w:gridSpan w:val="2"/>
            <w:vAlign w:val="center"/>
          </w:tcPr>
          <w:p w14:paraId="1F13673D" w14:textId="55AE29C0" w:rsidR="007343DA" w:rsidRPr="00153D8D" w:rsidRDefault="007343DA" w:rsidP="007343DA">
            <w:pPr>
              <w:spacing w:after="0" w:line="240" w:lineRule="auto"/>
              <w:rPr>
                <w:sz w:val="16"/>
                <w:szCs w:val="16"/>
                <w:lang w:val="en-US"/>
              </w:rPr>
            </w:pPr>
            <w:r w:rsidRPr="00153D8D">
              <w:rPr>
                <w:rFonts w:ascii="Calibri" w:eastAsia="Times New Roman" w:hAnsi="Calibri" w:cs="Times New Roman"/>
                <w:b/>
                <w:bCs/>
                <w:sz w:val="18"/>
                <w:szCs w:val="18"/>
                <w:lang w:val="en-US" w:eastAsia="en-GB"/>
              </w:rPr>
              <w:t>Is the clinical evaluation of the product based on clinical data or Article 61.10?</w:t>
            </w:r>
          </w:p>
        </w:tc>
        <w:tc>
          <w:tcPr>
            <w:tcW w:w="5954" w:type="dxa"/>
            <w:gridSpan w:val="4"/>
          </w:tcPr>
          <w:p w14:paraId="5ABCDBB4" w14:textId="086A851D" w:rsidR="007343DA" w:rsidRPr="00152E94" w:rsidRDefault="007343DA" w:rsidP="007343DA">
            <w:pPr>
              <w:spacing w:after="0" w:line="240" w:lineRule="auto"/>
              <w:rPr>
                <w:sz w:val="16"/>
                <w:szCs w:val="16"/>
                <w:lang w:val="en-US"/>
              </w:rPr>
            </w:pPr>
            <w:r w:rsidRPr="00BB08B2">
              <w:rPr>
                <w:sz w:val="16"/>
                <w:szCs w:val="16"/>
                <w:lang w:val="en-US"/>
              </w:rPr>
              <w:fldChar w:fldCharType="begin">
                <w:ffData>
                  <w:name w:val="Metin1"/>
                  <w:enabled/>
                  <w:calcOnExit w:val="0"/>
                  <w:textInput/>
                </w:ffData>
              </w:fldChar>
            </w:r>
            <w:r w:rsidRPr="00BB08B2">
              <w:rPr>
                <w:sz w:val="16"/>
                <w:szCs w:val="16"/>
                <w:lang w:val="en-US"/>
              </w:rPr>
              <w:instrText xml:space="preserve"> FORMTEXT </w:instrText>
            </w:r>
            <w:r w:rsidRPr="00BB08B2">
              <w:rPr>
                <w:sz w:val="16"/>
                <w:szCs w:val="16"/>
                <w:lang w:val="en-US"/>
              </w:rPr>
            </w:r>
            <w:r w:rsidRPr="00BB08B2">
              <w:rPr>
                <w:sz w:val="16"/>
                <w:szCs w:val="16"/>
                <w:lang w:val="en-US"/>
              </w:rPr>
              <w:fldChar w:fldCharType="separate"/>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sz w:val="16"/>
                <w:szCs w:val="16"/>
                <w:lang w:val="en-US"/>
              </w:rPr>
              <w:fldChar w:fldCharType="end"/>
            </w:r>
          </w:p>
        </w:tc>
      </w:tr>
      <w:tr w:rsidR="007343DA" w:rsidRPr="00152E94" w14:paraId="1A739484" w14:textId="61D2579A" w:rsidTr="002676A2">
        <w:trPr>
          <w:trHeight w:val="247"/>
        </w:trPr>
        <w:tc>
          <w:tcPr>
            <w:tcW w:w="3401" w:type="dxa"/>
            <w:shd w:val="clear" w:color="auto" w:fill="auto"/>
            <w:vAlign w:val="center"/>
          </w:tcPr>
          <w:p w14:paraId="4A342154" w14:textId="6A2065EE" w:rsidR="007343DA" w:rsidRPr="00153D8D" w:rsidRDefault="007343DA" w:rsidP="007343DA">
            <w:pPr>
              <w:spacing w:after="0" w:line="240" w:lineRule="auto"/>
              <w:rPr>
                <w:rFonts w:ascii="Calibri" w:eastAsia="Times New Roman" w:hAnsi="Calibri" w:cs="Times New Roman"/>
                <w:b/>
                <w:bCs/>
                <w:sz w:val="18"/>
                <w:szCs w:val="18"/>
                <w:lang w:val="en-US" w:eastAsia="en-GB"/>
              </w:rPr>
            </w:pPr>
            <w:r w:rsidRPr="00153D8D">
              <w:rPr>
                <w:rFonts w:ascii="Calibri" w:eastAsia="Times New Roman" w:hAnsi="Calibri" w:cs="Times New Roman"/>
                <w:b/>
                <w:bCs/>
                <w:sz w:val="18"/>
                <w:szCs w:val="18"/>
                <w:lang w:val="en-US" w:eastAsia="en-GB"/>
              </w:rPr>
              <w:t>Is the product a legacy device?</w:t>
            </w:r>
          </w:p>
        </w:tc>
        <w:tc>
          <w:tcPr>
            <w:tcW w:w="3969" w:type="dxa"/>
            <w:gridSpan w:val="3"/>
            <w:vAlign w:val="center"/>
          </w:tcPr>
          <w:p w14:paraId="4CEF7BF7" w14:textId="657C9424" w:rsidR="007343DA" w:rsidRPr="00152E94" w:rsidRDefault="007343DA" w:rsidP="007343DA">
            <w:pPr>
              <w:spacing w:after="0" w:line="240" w:lineRule="auto"/>
              <w:rPr>
                <w:sz w:val="16"/>
                <w:szCs w:val="16"/>
                <w:lang w:val="en-US"/>
              </w:rPr>
            </w:pPr>
            <w:r w:rsidRPr="00856AE8">
              <w:rPr>
                <w:sz w:val="16"/>
                <w:szCs w:val="16"/>
                <w:lang w:val="en-US"/>
              </w:rPr>
              <w:fldChar w:fldCharType="begin">
                <w:ffData>
                  <w:name w:val="Metin1"/>
                  <w:enabled/>
                  <w:calcOnExit w:val="0"/>
                  <w:textInput/>
                </w:ffData>
              </w:fldChar>
            </w:r>
            <w:r w:rsidRPr="00856AE8">
              <w:rPr>
                <w:sz w:val="16"/>
                <w:szCs w:val="16"/>
                <w:lang w:val="en-US"/>
              </w:rPr>
              <w:instrText xml:space="preserve"> FORMTEXT </w:instrText>
            </w:r>
            <w:r w:rsidRPr="00856AE8">
              <w:rPr>
                <w:sz w:val="16"/>
                <w:szCs w:val="16"/>
                <w:lang w:val="en-US"/>
              </w:rPr>
            </w:r>
            <w:r w:rsidRPr="00856AE8">
              <w:rPr>
                <w:sz w:val="16"/>
                <w:szCs w:val="16"/>
                <w:lang w:val="en-US"/>
              </w:rPr>
              <w:fldChar w:fldCharType="separate"/>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fldChar w:fldCharType="end"/>
            </w:r>
          </w:p>
        </w:tc>
        <w:tc>
          <w:tcPr>
            <w:tcW w:w="2695" w:type="dxa"/>
            <w:gridSpan w:val="2"/>
            <w:vAlign w:val="center"/>
          </w:tcPr>
          <w:p w14:paraId="361AAA5B" w14:textId="789A012B" w:rsidR="007343DA" w:rsidRPr="00153D8D" w:rsidRDefault="007343DA" w:rsidP="007343DA">
            <w:pPr>
              <w:spacing w:after="0" w:line="240" w:lineRule="auto"/>
              <w:rPr>
                <w:sz w:val="16"/>
                <w:szCs w:val="16"/>
                <w:lang w:val="en-US"/>
              </w:rPr>
            </w:pPr>
            <w:r w:rsidRPr="00153D8D">
              <w:rPr>
                <w:rFonts w:ascii="Calibri" w:eastAsia="Times New Roman" w:hAnsi="Calibri" w:cs="Times New Roman"/>
                <w:b/>
                <w:bCs/>
                <w:sz w:val="18"/>
                <w:szCs w:val="18"/>
                <w:lang w:val="en-US" w:eastAsia="en-GB"/>
              </w:rPr>
              <w:t>If the clinical evaluation is based on clinical data, which type of data that is listed in Article 2(48</w:t>
            </w:r>
            <w:proofErr w:type="gramStart"/>
            <w:r w:rsidRPr="00153D8D">
              <w:rPr>
                <w:rFonts w:ascii="Calibri" w:eastAsia="Times New Roman" w:hAnsi="Calibri" w:cs="Times New Roman"/>
                <w:b/>
                <w:bCs/>
                <w:sz w:val="18"/>
                <w:szCs w:val="18"/>
                <w:lang w:val="en-US" w:eastAsia="en-GB"/>
              </w:rPr>
              <w:t>)  has</w:t>
            </w:r>
            <w:proofErr w:type="gramEnd"/>
            <w:r w:rsidRPr="00153D8D">
              <w:rPr>
                <w:rFonts w:ascii="Calibri" w:eastAsia="Times New Roman" w:hAnsi="Calibri" w:cs="Times New Roman"/>
                <w:b/>
                <w:bCs/>
                <w:sz w:val="18"/>
                <w:szCs w:val="18"/>
                <w:lang w:val="en-US" w:eastAsia="en-GB"/>
              </w:rPr>
              <w:t xml:space="preserve"> been used?</w:t>
            </w:r>
          </w:p>
        </w:tc>
        <w:tc>
          <w:tcPr>
            <w:tcW w:w="5954" w:type="dxa"/>
            <w:gridSpan w:val="4"/>
          </w:tcPr>
          <w:p w14:paraId="5D778FFA" w14:textId="79815092" w:rsidR="007343DA" w:rsidRPr="00152E94" w:rsidRDefault="007343DA" w:rsidP="007343DA">
            <w:pPr>
              <w:spacing w:after="0" w:line="240" w:lineRule="auto"/>
              <w:rPr>
                <w:sz w:val="16"/>
                <w:szCs w:val="16"/>
                <w:lang w:val="en-US"/>
              </w:rPr>
            </w:pPr>
            <w:r w:rsidRPr="00BB08B2">
              <w:rPr>
                <w:sz w:val="16"/>
                <w:szCs w:val="16"/>
                <w:lang w:val="en-US"/>
              </w:rPr>
              <w:fldChar w:fldCharType="begin">
                <w:ffData>
                  <w:name w:val="Metin1"/>
                  <w:enabled/>
                  <w:calcOnExit w:val="0"/>
                  <w:textInput/>
                </w:ffData>
              </w:fldChar>
            </w:r>
            <w:r w:rsidRPr="00BB08B2">
              <w:rPr>
                <w:sz w:val="16"/>
                <w:szCs w:val="16"/>
                <w:lang w:val="en-US"/>
              </w:rPr>
              <w:instrText xml:space="preserve"> FORMTEXT </w:instrText>
            </w:r>
            <w:r w:rsidRPr="00BB08B2">
              <w:rPr>
                <w:sz w:val="16"/>
                <w:szCs w:val="16"/>
                <w:lang w:val="en-US"/>
              </w:rPr>
            </w:r>
            <w:r w:rsidRPr="00BB08B2">
              <w:rPr>
                <w:sz w:val="16"/>
                <w:szCs w:val="16"/>
                <w:lang w:val="en-US"/>
              </w:rPr>
              <w:fldChar w:fldCharType="separate"/>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sz w:val="16"/>
                <w:szCs w:val="16"/>
                <w:lang w:val="en-US"/>
              </w:rPr>
              <w:fldChar w:fldCharType="end"/>
            </w:r>
          </w:p>
        </w:tc>
      </w:tr>
      <w:tr w:rsidR="007343DA" w:rsidRPr="00152E94" w14:paraId="0002C23C" w14:textId="55704A2E" w:rsidTr="002676A2">
        <w:trPr>
          <w:trHeight w:val="247"/>
        </w:trPr>
        <w:tc>
          <w:tcPr>
            <w:tcW w:w="3401" w:type="dxa"/>
            <w:shd w:val="clear" w:color="auto" w:fill="auto"/>
            <w:vAlign w:val="center"/>
          </w:tcPr>
          <w:p w14:paraId="62B6A1BB" w14:textId="38889B96" w:rsidR="007343DA" w:rsidRPr="00153D8D" w:rsidRDefault="007343DA" w:rsidP="007343DA">
            <w:pPr>
              <w:spacing w:after="0" w:line="240" w:lineRule="auto"/>
              <w:rPr>
                <w:rFonts w:ascii="Calibri" w:eastAsia="Times New Roman" w:hAnsi="Calibri" w:cs="Times New Roman"/>
                <w:b/>
                <w:bCs/>
                <w:sz w:val="18"/>
                <w:szCs w:val="18"/>
                <w:lang w:val="en-US" w:eastAsia="en-GB"/>
              </w:rPr>
            </w:pPr>
            <w:r w:rsidRPr="00153D8D">
              <w:rPr>
                <w:rFonts w:ascii="Calibri" w:eastAsia="Times New Roman" w:hAnsi="Calibri" w:cs="Times New Roman"/>
                <w:b/>
                <w:bCs/>
                <w:sz w:val="18"/>
                <w:szCs w:val="18"/>
                <w:lang w:val="en-US" w:eastAsia="en-GB"/>
              </w:rPr>
              <w:t>Is the product Well Established Technology?</w:t>
            </w:r>
          </w:p>
        </w:tc>
        <w:tc>
          <w:tcPr>
            <w:tcW w:w="3969" w:type="dxa"/>
            <w:gridSpan w:val="3"/>
            <w:vAlign w:val="center"/>
          </w:tcPr>
          <w:p w14:paraId="1367610C" w14:textId="3C6328A9" w:rsidR="007343DA" w:rsidRPr="00152E94" w:rsidRDefault="007343DA" w:rsidP="007343DA">
            <w:pPr>
              <w:spacing w:after="0" w:line="240" w:lineRule="auto"/>
              <w:rPr>
                <w:sz w:val="16"/>
                <w:szCs w:val="16"/>
                <w:lang w:val="en-US"/>
              </w:rPr>
            </w:pPr>
            <w:r w:rsidRPr="00856AE8">
              <w:rPr>
                <w:sz w:val="16"/>
                <w:szCs w:val="16"/>
                <w:lang w:val="en-US"/>
              </w:rPr>
              <w:fldChar w:fldCharType="begin">
                <w:ffData>
                  <w:name w:val="Metin1"/>
                  <w:enabled/>
                  <w:calcOnExit w:val="0"/>
                  <w:textInput/>
                </w:ffData>
              </w:fldChar>
            </w:r>
            <w:r w:rsidRPr="00856AE8">
              <w:rPr>
                <w:sz w:val="16"/>
                <w:szCs w:val="16"/>
                <w:lang w:val="en-US"/>
              </w:rPr>
              <w:instrText xml:space="preserve"> FORMTEXT </w:instrText>
            </w:r>
            <w:r w:rsidRPr="00856AE8">
              <w:rPr>
                <w:sz w:val="16"/>
                <w:szCs w:val="16"/>
                <w:lang w:val="en-US"/>
              </w:rPr>
            </w:r>
            <w:r w:rsidRPr="00856AE8">
              <w:rPr>
                <w:sz w:val="16"/>
                <w:szCs w:val="16"/>
                <w:lang w:val="en-US"/>
              </w:rPr>
              <w:fldChar w:fldCharType="separate"/>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t> </w:t>
            </w:r>
            <w:r w:rsidRPr="00856AE8">
              <w:rPr>
                <w:sz w:val="16"/>
                <w:szCs w:val="16"/>
                <w:lang w:val="en-US"/>
              </w:rPr>
              <w:fldChar w:fldCharType="end"/>
            </w:r>
          </w:p>
        </w:tc>
        <w:tc>
          <w:tcPr>
            <w:tcW w:w="2695" w:type="dxa"/>
            <w:gridSpan w:val="2"/>
            <w:vAlign w:val="center"/>
          </w:tcPr>
          <w:p w14:paraId="22EE9849" w14:textId="0FD1219B" w:rsidR="007343DA" w:rsidRPr="00153D8D" w:rsidRDefault="007343DA" w:rsidP="007343DA">
            <w:pPr>
              <w:spacing w:after="0" w:line="240" w:lineRule="auto"/>
              <w:rPr>
                <w:sz w:val="16"/>
                <w:szCs w:val="16"/>
                <w:lang w:val="en-US"/>
              </w:rPr>
            </w:pPr>
            <w:r w:rsidRPr="00153D8D">
              <w:rPr>
                <w:rFonts w:ascii="Calibri" w:eastAsia="Times New Roman" w:hAnsi="Calibri" w:cs="Times New Roman"/>
                <w:b/>
                <w:bCs/>
                <w:sz w:val="18"/>
                <w:szCs w:val="18"/>
                <w:lang w:val="en-US" w:eastAsia="en-GB"/>
              </w:rPr>
              <w:t>Do you have PMS Report (for class I devices) or PSUR (for Class IIa, Class IIb, and Class III devices)?</w:t>
            </w:r>
          </w:p>
        </w:tc>
        <w:tc>
          <w:tcPr>
            <w:tcW w:w="5954" w:type="dxa"/>
            <w:gridSpan w:val="4"/>
          </w:tcPr>
          <w:p w14:paraId="4FDAA293" w14:textId="70FCE33A" w:rsidR="007343DA" w:rsidRPr="00152E94" w:rsidRDefault="007343DA" w:rsidP="007343DA">
            <w:pPr>
              <w:spacing w:after="0" w:line="240" w:lineRule="auto"/>
              <w:rPr>
                <w:sz w:val="16"/>
                <w:szCs w:val="16"/>
                <w:lang w:val="en-US"/>
              </w:rPr>
            </w:pPr>
            <w:r w:rsidRPr="00BB08B2">
              <w:rPr>
                <w:sz w:val="16"/>
                <w:szCs w:val="16"/>
                <w:lang w:val="en-US"/>
              </w:rPr>
              <w:fldChar w:fldCharType="begin">
                <w:ffData>
                  <w:name w:val="Metin1"/>
                  <w:enabled/>
                  <w:calcOnExit w:val="0"/>
                  <w:textInput/>
                </w:ffData>
              </w:fldChar>
            </w:r>
            <w:r w:rsidRPr="00BB08B2">
              <w:rPr>
                <w:sz w:val="16"/>
                <w:szCs w:val="16"/>
                <w:lang w:val="en-US"/>
              </w:rPr>
              <w:instrText xml:space="preserve"> FORMTEXT </w:instrText>
            </w:r>
            <w:r w:rsidRPr="00BB08B2">
              <w:rPr>
                <w:sz w:val="16"/>
                <w:szCs w:val="16"/>
                <w:lang w:val="en-US"/>
              </w:rPr>
            </w:r>
            <w:r w:rsidRPr="00BB08B2">
              <w:rPr>
                <w:sz w:val="16"/>
                <w:szCs w:val="16"/>
                <w:lang w:val="en-US"/>
              </w:rPr>
              <w:fldChar w:fldCharType="separate"/>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noProof/>
                <w:sz w:val="16"/>
                <w:szCs w:val="16"/>
                <w:lang w:val="en-US"/>
              </w:rPr>
              <w:t> </w:t>
            </w:r>
            <w:r w:rsidRPr="00BB08B2">
              <w:rPr>
                <w:sz w:val="16"/>
                <w:szCs w:val="16"/>
                <w:lang w:val="en-US"/>
              </w:rPr>
              <w:fldChar w:fldCharType="end"/>
            </w:r>
          </w:p>
        </w:tc>
      </w:tr>
      <w:tr w:rsidR="004D05D0" w:rsidRPr="00152E94" w14:paraId="1E781FB3" w14:textId="77777777" w:rsidTr="004D05D0">
        <w:trPr>
          <w:trHeight w:val="1103"/>
        </w:trPr>
        <w:tc>
          <w:tcPr>
            <w:tcW w:w="3401" w:type="dxa"/>
            <w:shd w:val="clear" w:color="auto" w:fill="auto"/>
            <w:vAlign w:val="center"/>
          </w:tcPr>
          <w:p w14:paraId="1A156F80" w14:textId="77777777"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Calibri" w:eastAsia="Times New Roman" w:hAnsi="Calibri" w:cs="Times New Roman"/>
                <w:b/>
                <w:bCs/>
                <w:sz w:val="18"/>
                <w:szCs w:val="18"/>
                <w:lang w:val="en-US" w:eastAsia="en-GB"/>
              </w:rPr>
              <w:t>Intended Use</w:t>
            </w:r>
          </w:p>
        </w:tc>
        <w:tc>
          <w:tcPr>
            <w:tcW w:w="990" w:type="dxa"/>
            <w:shd w:val="clear" w:color="auto" w:fill="auto"/>
            <w:vAlign w:val="center"/>
            <w:hideMark/>
          </w:tcPr>
          <w:p w14:paraId="43634769" w14:textId="14379969"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Arial" w:eastAsia="Times New Roman" w:hAnsi="Arial" w:cs="Arial"/>
                <w:b/>
                <w:bCs/>
                <w:sz w:val="15"/>
                <w:szCs w:val="15"/>
              </w:rPr>
              <w:t xml:space="preserve">(EU) 2017/2185 </w:t>
            </w:r>
            <w:r w:rsidRPr="00152E94">
              <w:rPr>
                <w:rFonts w:ascii="Calibri" w:eastAsia="Times New Roman" w:hAnsi="Calibri" w:cs="Times New Roman"/>
                <w:b/>
                <w:bCs/>
                <w:sz w:val="18"/>
                <w:szCs w:val="18"/>
                <w:lang w:val="en-US" w:eastAsia="en-GB"/>
              </w:rPr>
              <w:t>Codes</w:t>
            </w:r>
            <w:r w:rsidRPr="00152E94">
              <w:rPr>
                <w:rFonts w:ascii="Calibri" w:eastAsia="Times New Roman" w:hAnsi="Calibri" w:cs="Times New Roman"/>
                <w:b/>
                <w:bCs/>
                <w:sz w:val="18"/>
                <w:szCs w:val="18"/>
                <w:vertAlign w:val="superscript"/>
                <w:lang w:val="en-US" w:eastAsia="en-GB"/>
              </w:rPr>
              <w:t>1</w:t>
            </w:r>
          </w:p>
        </w:tc>
        <w:tc>
          <w:tcPr>
            <w:tcW w:w="1418" w:type="dxa"/>
            <w:vAlign w:val="center"/>
          </w:tcPr>
          <w:p w14:paraId="52B74CAD" w14:textId="74784699"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Calibri" w:eastAsia="Times New Roman" w:hAnsi="Calibri" w:cs="Times New Roman"/>
                <w:b/>
                <w:bCs/>
                <w:sz w:val="18"/>
                <w:szCs w:val="18"/>
                <w:lang w:val="en-US" w:eastAsia="en-GB"/>
              </w:rPr>
              <w:t>Number of Technical Documentation</w:t>
            </w:r>
          </w:p>
        </w:tc>
        <w:tc>
          <w:tcPr>
            <w:tcW w:w="1561" w:type="dxa"/>
            <w:vAlign w:val="center"/>
          </w:tcPr>
          <w:p w14:paraId="5D057844" w14:textId="77777777"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Calibri" w:eastAsia="Times New Roman" w:hAnsi="Calibri" w:cs="Times New Roman"/>
                <w:b/>
                <w:bCs/>
                <w:sz w:val="18"/>
                <w:szCs w:val="18"/>
                <w:lang w:val="en-US" w:eastAsia="en-GB"/>
              </w:rPr>
              <w:t>Consisting of human blood, plasma and its derivatives</w:t>
            </w:r>
          </w:p>
        </w:tc>
        <w:tc>
          <w:tcPr>
            <w:tcW w:w="1134" w:type="dxa"/>
            <w:vAlign w:val="center"/>
          </w:tcPr>
          <w:p w14:paraId="35E3A65D" w14:textId="77777777"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Calibri" w:eastAsia="Times New Roman" w:hAnsi="Calibri" w:cs="Times New Roman"/>
                <w:b/>
                <w:bCs/>
                <w:sz w:val="18"/>
                <w:szCs w:val="18"/>
                <w:lang w:val="en-US" w:eastAsia="en-GB"/>
              </w:rPr>
              <w:t>Consisting Software</w:t>
            </w:r>
          </w:p>
        </w:tc>
        <w:tc>
          <w:tcPr>
            <w:tcW w:w="1561" w:type="dxa"/>
            <w:vAlign w:val="center"/>
          </w:tcPr>
          <w:p w14:paraId="79721992" w14:textId="16DC10CD" w:rsidR="004D05D0" w:rsidRPr="00152E94" w:rsidRDefault="004D05D0" w:rsidP="004D05D0">
            <w:pPr>
              <w:spacing w:after="0" w:line="240" w:lineRule="auto"/>
              <w:jc w:val="center"/>
              <w:rPr>
                <w:rFonts w:ascii="Calibri" w:eastAsia="Times New Roman" w:hAnsi="Calibri" w:cs="Times New Roman"/>
                <w:b/>
                <w:bCs/>
                <w:sz w:val="18"/>
                <w:szCs w:val="18"/>
                <w:lang w:val="en-US" w:eastAsia="en-GB"/>
              </w:rPr>
            </w:pPr>
            <w:r w:rsidRPr="00152E94">
              <w:rPr>
                <w:rFonts w:ascii="Calibri" w:eastAsia="Times New Roman" w:hAnsi="Calibri" w:cs="Times New Roman"/>
                <w:b/>
                <w:bCs/>
                <w:sz w:val="18"/>
                <w:szCs w:val="18"/>
                <w:lang w:val="en-US" w:eastAsia="en-GB"/>
              </w:rPr>
              <w:t>Duration Of Use</w:t>
            </w:r>
            <w:r>
              <w:rPr>
                <w:rFonts w:ascii="Calibri" w:eastAsia="Times New Roman" w:hAnsi="Calibri" w:cs="Times New Roman"/>
                <w:b/>
                <w:bCs/>
                <w:sz w:val="18"/>
                <w:szCs w:val="18"/>
                <w:lang w:val="en-US" w:eastAsia="en-GB"/>
              </w:rPr>
              <w:t xml:space="preserve"> for Invasive and Implantable Devices</w:t>
            </w:r>
          </w:p>
        </w:tc>
        <w:tc>
          <w:tcPr>
            <w:tcW w:w="1418" w:type="dxa"/>
            <w:shd w:val="clear" w:color="auto" w:fill="auto"/>
            <w:vAlign w:val="center"/>
            <w:hideMark/>
          </w:tcPr>
          <w:p w14:paraId="294BE370" w14:textId="77777777"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Calibri" w:eastAsia="Times New Roman" w:hAnsi="Calibri" w:cs="Times New Roman"/>
                <w:b/>
                <w:bCs/>
                <w:sz w:val="18"/>
                <w:szCs w:val="18"/>
                <w:lang w:val="en-US" w:eastAsia="en-GB"/>
              </w:rPr>
              <w:t>Consist of Nanoparticle or Nanomaterial</w:t>
            </w:r>
            <w:r w:rsidRPr="00152E94">
              <w:rPr>
                <w:rFonts w:eastAsia="Times New Roman" w:cs="Times New Roman"/>
                <w:b/>
                <w:bCs/>
                <w:sz w:val="18"/>
                <w:szCs w:val="18"/>
                <w:lang w:val="en-US" w:eastAsia="en-GB"/>
              </w:rPr>
              <w:br/>
            </w:r>
          </w:p>
        </w:tc>
        <w:tc>
          <w:tcPr>
            <w:tcW w:w="1843" w:type="dxa"/>
            <w:vAlign w:val="center"/>
          </w:tcPr>
          <w:p w14:paraId="5F60FAA8" w14:textId="77777777"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Calibri" w:eastAsia="Times New Roman" w:hAnsi="Calibri" w:cs="Times New Roman"/>
                <w:b/>
                <w:bCs/>
                <w:sz w:val="18"/>
                <w:szCs w:val="18"/>
                <w:lang w:val="en-US" w:eastAsia="en-GB"/>
              </w:rPr>
              <w:t>Sterility</w:t>
            </w:r>
          </w:p>
        </w:tc>
        <w:tc>
          <w:tcPr>
            <w:tcW w:w="2693" w:type="dxa"/>
            <w:gridSpan w:val="2"/>
            <w:shd w:val="clear" w:color="auto" w:fill="auto"/>
            <w:vAlign w:val="center"/>
            <w:hideMark/>
          </w:tcPr>
          <w:p w14:paraId="267CD700" w14:textId="77777777" w:rsidR="004D05D0" w:rsidRPr="00152E94" w:rsidRDefault="004D05D0" w:rsidP="004D05D0">
            <w:pPr>
              <w:spacing w:after="0" w:line="240" w:lineRule="auto"/>
              <w:jc w:val="center"/>
              <w:rPr>
                <w:rFonts w:ascii="Calibri" w:eastAsia="Times New Roman" w:hAnsi="Calibri" w:cs="Times New Roman"/>
                <w:b/>
                <w:bCs/>
                <w:sz w:val="18"/>
                <w:szCs w:val="18"/>
                <w:lang w:val="en-US" w:eastAsia="en-GB"/>
              </w:rPr>
            </w:pPr>
            <w:r w:rsidRPr="00152E94">
              <w:rPr>
                <w:rFonts w:ascii="Calibri" w:eastAsia="Times New Roman" w:hAnsi="Calibri" w:cs="Times New Roman"/>
                <w:b/>
                <w:bCs/>
                <w:sz w:val="18"/>
                <w:szCs w:val="18"/>
                <w:lang w:val="en-US" w:eastAsia="en-GB"/>
              </w:rPr>
              <w:t>State the outsourcing company name if the design/manufacturing is completely outsourced</w:t>
            </w:r>
          </w:p>
          <w:p w14:paraId="1E50D7EB" w14:textId="50FA757B" w:rsidR="004D05D0" w:rsidRPr="00152E94" w:rsidRDefault="004D05D0" w:rsidP="004D05D0">
            <w:pPr>
              <w:spacing w:after="0" w:line="240" w:lineRule="auto"/>
              <w:jc w:val="center"/>
              <w:rPr>
                <w:rFonts w:eastAsia="Times New Roman" w:cs="Times New Roman"/>
                <w:b/>
                <w:bCs/>
                <w:sz w:val="18"/>
                <w:szCs w:val="18"/>
                <w:lang w:val="en-US" w:eastAsia="en-GB"/>
              </w:rPr>
            </w:pPr>
            <w:r w:rsidRPr="00152E94">
              <w:rPr>
                <w:rFonts w:ascii="Calibri" w:eastAsia="Times New Roman" w:hAnsi="Calibri" w:cs="Times New Roman"/>
                <w:b/>
                <w:bCs/>
                <w:sz w:val="18"/>
                <w:szCs w:val="18"/>
                <w:lang w:val="en-US" w:eastAsia="en-GB"/>
              </w:rPr>
              <w:t>(Please add the current CE certificates of outsourcing company for the same product, if there is any)</w:t>
            </w:r>
          </w:p>
        </w:tc>
      </w:tr>
      <w:tr w:rsidR="004D05D0" w:rsidRPr="00152E94" w14:paraId="687D224D" w14:textId="77777777" w:rsidTr="004D05D0">
        <w:trPr>
          <w:trHeight w:val="1126"/>
        </w:trPr>
        <w:tc>
          <w:tcPr>
            <w:tcW w:w="3401" w:type="dxa"/>
            <w:vMerge w:val="restart"/>
            <w:shd w:val="clear" w:color="auto" w:fill="auto"/>
            <w:vAlign w:val="center"/>
          </w:tcPr>
          <w:p w14:paraId="0164DAE4" w14:textId="77777777" w:rsidR="004D05D0" w:rsidRPr="00152E94" w:rsidRDefault="004D05D0" w:rsidP="004D05D0">
            <w:pPr>
              <w:spacing w:after="0" w:line="240" w:lineRule="auto"/>
              <w:rPr>
                <w:rFonts w:eastAsia="Times New Roman" w:cs="Times New Roman"/>
                <w:sz w:val="16"/>
                <w:szCs w:val="16"/>
                <w:lang w:val="en-US" w:eastAsia="en-GB"/>
              </w:rPr>
            </w:pP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c>
          <w:tcPr>
            <w:tcW w:w="990" w:type="dxa"/>
            <w:shd w:val="clear" w:color="auto" w:fill="auto"/>
            <w:vAlign w:val="center"/>
          </w:tcPr>
          <w:p w14:paraId="152E0D89" w14:textId="77777777" w:rsidR="004D05D0" w:rsidRPr="00152E94" w:rsidRDefault="004D05D0" w:rsidP="004D05D0">
            <w:pPr>
              <w:spacing w:after="0" w:line="276" w:lineRule="auto"/>
              <w:rPr>
                <w:rFonts w:eastAsia="Times New Roman" w:cs="Times New Roman"/>
                <w:sz w:val="16"/>
                <w:szCs w:val="16"/>
                <w:lang w:val="en-US" w:eastAsia="en-GB"/>
              </w:rPr>
            </w:pP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c>
          <w:tcPr>
            <w:tcW w:w="1418" w:type="dxa"/>
            <w:vAlign w:val="center"/>
          </w:tcPr>
          <w:p w14:paraId="22C9F6CC" w14:textId="77777777" w:rsidR="004D05D0" w:rsidRPr="00152E94" w:rsidRDefault="004D05D0" w:rsidP="004D05D0">
            <w:pPr>
              <w:spacing w:after="0" w:line="276" w:lineRule="auto"/>
              <w:rPr>
                <w:rFonts w:cs="Arial"/>
                <w:sz w:val="16"/>
                <w:szCs w:val="16"/>
                <w:lang w:val="en-US"/>
              </w:rPr>
            </w:pP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c>
          <w:tcPr>
            <w:tcW w:w="1561" w:type="dxa"/>
            <w:vAlign w:val="center"/>
          </w:tcPr>
          <w:p w14:paraId="390DADAA"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5CCC21C5"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c>
          <w:tcPr>
            <w:tcW w:w="1134" w:type="dxa"/>
            <w:vAlign w:val="center"/>
          </w:tcPr>
          <w:p w14:paraId="1E385DFB"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737A30BC"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c>
          <w:tcPr>
            <w:tcW w:w="1561" w:type="dxa"/>
            <w:vAlign w:val="center"/>
          </w:tcPr>
          <w:p w14:paraId="31AC923C" w14:textId="77777777" w:rsidR="004D05D0" w:rsidRPr="00152E94" w:rsidRDefault="004D05D0" w:rsidP="004D05D0">
            <w:pPr>
              <w:spacing w:after="0" w:line="360"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&lt;60 min.</w:t>
            </w:r>
          </w:p>
          <w:p w14:paraId="4472DE0A" w14:textId="77777777" w:rsidR="004D05D0" w:rsidRPr="00152E94" w:rsidRDefault="004D05D0" w:rsidP="004D05D0">
            <w:pPr>
              <w:spacing w:after="0" w:line="360"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&gt;60 min </w:t>
            </w:r>
            <w:r w:rsidRPr="00152E94">
              <w:rPr>
                <w:rFonts w:eastAsia="Times New Roman" w:cs="Times New Roman"/>
                <w:sz w:val="16"/>
                <w:szCs w:val="16"/>
                <w:lang w:val="en-US" w:eastAsia="en-GB"/>
              </w:rPr>
              <w:t>&lt;30 days</w:t>
            </w:r>
          </w:p>
          <w:p w14:paraId="05BD0219"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&gt;30 days</w:t>
            </w:r>
          </w:p>
        </w:tc>
        <w:tc>
          <w:tcPr>
            <w:tcW w:w="1418" w:type="dxa"/>
            <w:shd w:val="clear" w:color="auto" w:fill="auto"/>
            <w:vAlign w:val="center"/>
          </w:tcPr>
          <w:p w14:paraId="3F06321A"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6BBCF20C" w14:textId="77777777" w:rsidR="004D05D0" w:rsidRPr="00152E94" w:rsidRDefault="004D05D0" w:rsidP="004D05D0">
            <w:pPr>
              <w:spacing w:after="0" w:line="276" w:lineRule="auto"/>
              <w:rPr>
                <w:sz w:val="16"/>
                <w:szCs w:val="16"/>
                <w:lang w:val="en-US"/>
              </w:rPr>
            </w:pPr>
            <w:r w:rsidRPr="00152E94">
              <w:rPr>
                <w:rFonts w:cs="Arial"/>
                <w:sz w:val="16"/>
                <w:szCs w:val="16"/>
                <w:lang w:val="en-US"/>
              </w:rPr>
              <w:t xml:space="preserve">Nanoparticle or Nanomaterial Type: </w:t>
            </w: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sz w:val="16"/>
                <w:szCs w:val="16"/>
                <w:lang w:val="en-US"/>
              </w:rPr>
              <w:t> </w:t>
            </w:r>
            <w:r w:rsidRPr="00152E94">
              <w:rPr>
                <w:sz w:val="16"/>
                <w:szCs w:val="16"/>
                <w:lang w:val="en-US"/>
              </w:rPr>
              <w:t> </w:t>
            </w:r>
            <w:r w:rsidRPr="00152E94">
              <w:rPr>
                <w:sz w:val="16"/>
                <w:szCs w:val="16"/>
                <w:lang w:val="en-US"/>
              </w:rPr>
              <w:t> </w:t>
            </w:r>
            <w:r w:rsidRPr="00152E94">
              <w:rPr>
                <w:sz w:val="16"/>
                <w:szCs w:val="16"/>
                <w:lang w:val="en-US"/>
              </w:rPr>
              <w:t> </w:t>
            </w:r>
            <w:r w:rsidRPr="00152E94">
              <w:rPr>
                <w:sz w:val="16"/>
                <w:szCs w:val="16"/>
                <w:lang w:val="en-US"/>
              </w:rPr>
              <w:t> </w:t>
            </w:r>
            <w:r w:rsidRPr="00152E94">
              <w:rPr>
                <w:sz w:val="16"/>
                <w:szCs w:val="16"/>
                <w:lang w:val="en-US"/>
              </w:rPr>
              <w:fldChar w:fldCharType="end"/>
            </w:r>
          </w:p>
          <w:p w14:paraId="4A9EB80F"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c>
          <w:tcPr>
            <w:tcW w:w="1843" w:type="dxa"/>
            <w:vAlign w:val="center"/>
          </w:tcPr>
          <w:p w14:paraId="46080179"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3C2D599F" w14:textId="101EF12E" w:rsidR="004D05D0" w:rsidRPr="00153D8D" w:rsidRDefault="004D05D0" w:rsidP="004D05D0">
            <w:pPr>
              <w:spacing w:after="0" w:line="276" w:lineRule="auto"/>
              <w:rPr>
                <w:sz w:val="16"/>
                <w:szCs w:val="16"/>
                <w:lang w:val="en-US"/>
              </w:rPr>
            </w:pPr>
            <w:r w:rsidRPr="00153D8D">
              <w:rPr>
                <w:rFonts w:cs="Arial"/>
                <w:sz w:val="16"/>
                <w:szCs w:val="16"/>
                <w:lang w:val="en-US"/>
              </w:rPr>
              <w:t xml:space="preserve">Sterilization Method: </w:t>
            </w:r>
          </w:p>
          <w:p w14:paraId="4D1FF908" w14:textId="44D63541"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Ethylene Oxide</w:t>
            </w:r>
          </w:p>
          <w:p w14:paraId="1281AAD4" w14:textId="47159300"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Radiation</w:t>
            </w:r>
          </w:p>
          <w:p w14:paraId="422EE226" w14:textId="47159300"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Moist Heat</w:t>
            </w:r>
          </w:p>
          <w:p w14:paraId="3F65057E" w14:textId="1136BFBA"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Hydrogen Peroxide</w:t>
            </w:r>
          </w:p>
          <w:p w14:paraId="699DF8F2" w14:textId="494702F5"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Aseptic</w:t>
            </w:r>
          </w:p>
          <w:p w14:paraId="7C3161FB" w14:textId="6F98C4B9" w:rsidR="004D05D0" w:rsidRPr="00153D8D" w:rsidRDefault="004D05D0" w:rsidP="004D05D0">
            <w:pPr>
              <w:spacing w:after="0" w:line="276" w:lineRule="auto"/>
              <w:rPr>
                <w:rFonts w:eastAsia="Times New Roman" w:cs="Times New Roman"/>
                <w:sz w:val="16"/>
                <w:szCs w:val="16"/>
                <w:lang w:val="en-US" w:eastAsia="en-GB"/>
              </w:rPr>
            </w:pPr>
            <w:r w:rsidRPr="00153D8D">
              <w:rPr>
                <w:rFonts w:eastAsia="Times New Roman" w:cs="Times New Roman"/>
                <w:sz w:val="16"/>
                <w:szCs w:val="16"/>
                <w:lang w:val="en-US" w:eastAsia="en-GB"/>
              </w:rPr>
              <w:t>If the applied sterilization method is an aseptic, please define other sterilization methods used during aseptic process:</w:t>
            </w:r>
          </w:p>
          <w:p w14:paraId="09386DD9" w14:textId="5962FE99" w:rsidR="004D05D0" w:rsidRPr="00152E94" w:rsidRDefault="004D05D0" w:rsidP="004D05D0">
            <w:pPr>
              <w:spacing w:after="0" w:line="276" w:lineRule="auto"/>
              <w:rPr>
                <w:rFonts w:eastAsia="Times New Roman" w:cs="Times New Roman"/>
                <w:sz w:val="16"/>
                <w:szCs w:val="16"/>
                <w:lang w:val="en-US" w:eastAsia="en-GB"/>
              </w:rPr>
            </w:pPr>
            <w:r w:rsidRPr="008070B0">
              <w:rPr>
                <w:color w:val="FF0000"/>
                <w:sz w:val="16"/>
                <w:szCs w:val="16"/>
                <w:lang w:val="en-US"/>
              </w:rPr>
              <w:fldChar w:fldCharType="begin">
                <w:ffData>
                  <w:name w:val="Metin1"/>
                  <w:enabled/>
                  <w:calcOnExit w:val="0"/>
                  <w:textInput/>
                </w:ffData>
              </w:fldChar>
            </w:r>
            <w:r w:rsidRPr="008070B0">
              <w:rPr>
                <w:color w:val="FF0000"/>
                <w:sz w:val="16"/>
                <w:szCs w:val="16"/>
                <w:lang w:val="en-US"/>
              </w:rPr>
              <w:instrText xml:space="preserve"> FORMTEXT </w:instrText>
            </w:r>
            <w:r w:rsidRPr="008070B0">
              <w:rPr>
                <w:color w:val="FF0000"/>
                <w:sz w:val="16"/>
                <w:szCs w:val="16"/>
                <w:lang w:val="en-US"/>
              </w:rPr>
            </w:r>
            <w:r w:rsidRPr="008070B0">
              <w:rPr>
                <w:color w:val="FF0000"/>
                <w:sz w:val="16"/>
                <w:szCs w:val="16"/>
                <w:lang w:val="en-US"/>
              </w:rPr>
              <w:fldChar w:fldCharType="separate"/>
            </w:r>
            <w:r w:rsidRPr="008070B0">
              <w:rPr>
                <w:color w:val="FF0000"/>
                <w:sz w:val="16"/>
                <w:szCs w:val="16"/>
                <w:lang w:val="en-US"/>
              </w:rPr>
              <w:t> </w:t>
            </w:r>
            <w:r w:rsidRPr="008070B0">
              <w:rPr>
                <w:color w:val="FF0000"/>
                <w:sz w:val="16"/>
                <w:szCs w:val="16"/>
                <w:lang w:val="en-US"/>
              </w:rPr>
              <w:t> </w:t>
            </w:r>
            <w:r w:rsidRPr="008070B0">
              <w:rPr>
                <w:color w:val="FF0000"/>
                <w:sz w:val="16"/>
                <w:szCs w:val="16"/>
                <w:lang w:val="en-US"/>
              </w:rPr>
              <w:t> </w:t>
            </w:r>
            <w:r w:rsidRPr="008070B0">
              <w:rPr>
                <w:color w:val="FF0000"/>
                <w:sz w:val="16"/>
                <w:szCs w:val="16"/>
                <w:lang w:val="en-US"/>
              </w:rPr>
              <w:t> </w:t>
            </w:r>
            <w:r w:rsidRPr="008070B0">
              <w:rPr>
                <w:color w:val="FF0000"/>
                <w:sz w:val="16"/>
                <w:szCs w:val="16"/>
                <w:lang w:val="en-US"/>
              </w:rPr>
              <w:t> </w:t>
            </w:r>
            <w:r w:rsidRPr="008070B0">
              <w:rPr>
                <w:color w:val="FF0000"/>
                <w:sz w:val="16"/>
                <w:szCs w:val="16"/>
                <w:lang w:val="en-US"/>
              </w:rPr>
              <w:fldChar w:fldCharType="end"/>
            </w:r>
          </w:p>
        </w:tc>
        <w:tc>
          <w:tcPr>
            <w:tcW w:w="2693" w:type="dxa"/>
            <w:gridSpan w:val="2"/>
            <w:shd w:val="clear" w:color="auto" w:fill="auto"/>
            <w:vAlign w:val="center"/>
          </w:tcPr>
          <w:p w14:paraId="674A1C2F" w14:textId="77777777" w:rsidR="004D05D0" w:rsidRDefault="004D05D0" w:rsidP="004D05D0">
            <w:pPr>
              <w:spacing w:after="0" w:line="240" w:lineRule="auto"/>
              <w:rPr>
                <w:rFonts w:eastAsia="Times New Roman" w:cs="Times New Roman"/>
                <w:sz w:val="16"/>
                <w:szCs w:val="16"/>
                <w:lang w:val="en-US" w:eastAsia="en-GB"/>
              </w:rPr>
            </w:pPr>
          </w:p>
          <w:p w14:paraId="54DAC9D0" w14:textId="7CFBE9ED" w:rsidR="004D05D0" w:rsidRPr="00152E94" w:rsidRDefault="004D05D0" w:rsidP="004D05D0">
            <w:pPr>
              <w:spacing w:after="0" w:line="240" w:lineRule="auto"/>
              <w:rPr>
                <w:rFonts w:eastAsia="Times New Roman" w:cs="Times New Roman"/>
                <w:sz w:val="16"/>
                <w:szCs w:val="16"/>
                <w:lang w:val="en-US" w:eastAsia="en-GB"/>
              </w:rPr>
            </w:pPr>
            <w:r w:rsidRPr="00152E94">
              <w:rPr>
                <w:rFonts w:eastAsia="Times New Roman" w:cs="Times New Roman"/>
                <w:sz w:val="16"/>
                <w:szCs w:val="16"/>
                <w:lang w:val="en-US" w:eastAsia="en-GB"/>
              </w:rPr>
              <w:t>Outsourcing Company Name:</w:t>
            </w:r>
            <w:r w:rsidRPr="00152E94">
              <w:rPr>
                <w:sz w:val="16"/>
                <w:szCs w:val="16"/>
                <w:lang w:val="en-US"/>
              </w:rPr>
              <w:t xml:space="preserve"> </w:t>
            </w: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sz w:val="16"/>
                <w:szCs w:val="16"/>
                <w:lang w:val="en-US"/>
              </w:rPr>
              <w:t> </w:t>
            </w:r>
            <w:r w:rsidRPr="00152E94">
              <w:rPr>
                <w:sz w:val="16"/>
                <w:szCs w:val="16"/>
                <w:lang w:val="en-US"/>
              </w:rPr>
              <w:t> </w:t>
            </w:r>
            <w:r w:rsidRPr="00152E94">
              <w:rPr>
                <w:sz w:val="16"/>
                <w:szCs w:val="16"/>
                <w:lang w:val="en-US"/>
              </w:rPr>
              <w:t> </w:t>
            </w:r>
            <w:r w:rsidRPr="00152E94">
              <w:rPr>
                <w:sz w:val="16"/>
                <w:szCs w:val="16"/>
                <w:lang w:val="en-US"/>
              </w:rPr>
              <w:t> </w:t>
            </w:r>
            <w:r w:rsidRPr="00152E94">
              <w:rPr>
                <w:sz w:val="16"/>
                <w:szCs w:val="16"/>
                <w:lang w:val="en-US"/>
              </w:rPr>
              <w:t> </w:t>
            </w:r>
            <w:r w:rsidRPr="00152E94">
              <w:rPr>
                <w:sz w:val="16"/>
                <w:szCs w:val="16"/>
                <w:lang w:val="en-US"/>
              </w:rPr>
              <w:fldChar w:fldCharType="end"/>
            </w:r>
          </w:p>
        </w:tc>
      </w:tr>
      <w:tr w:rsidR="004D05D0" w:rsidRPr="00152E94" w14:paraId="0E629D73" w14:textId="77777777" w:rsidTr="004D05D0">
        <w:trPr>
          <w:trHeight w:val="490"/>
        </w:trPr>
        <w:tc>
          <w:tcPr>
            <w:tcW w:w="3401" w:type="dxa"/>
            <w:vMerge/>
            <w:shd w:val="clear" w:color="auto" w:fill="auto"/>
            <w:vAlign w:val="center"/>
          </w:tcPr>
          <w:p w14:paraId="2399D9D6" w14:textId="77777777" w:rsidR="004D05D0" w:rsidRPr="00152E94" w:rsidRDefault="004D05D0" w:rsidP="004D05D0">
            <w:pPr>
              <w:spacing w:after="0" w:line="240" w:lineRule="auto"/>
              <w:rPr>
                <w:sz w:val="16"/>
                <w:szCs w:val="16"/>
                <w:lang w:val="en-US"/>
              </w:rPr>
            </w:pPr>
          </w:p>
        </w:tc>
        <w:tc>
          <w:tcPr>
            <w:tcW w:w="990" w:type="dxa"/>
            <w:tcBorders>
              <w:bottom w:val="single" w:sz="4" w:space="0" w:color="auto"/>
            </w:tcBorders>
            <w:shd w:val="clear" w:color="auto" w:fill="auto"/>
            <w:vAlign w:val="center"/>
          </w:tcPr>
          <w:p w14:paraId="6046B5DD" w14:textId="0D0F987B" w:rsidR="004D05D0" w:rsidRPr="00153D8D" w:rsidRDefault="004D05D0" w:rsidP="004D05D0">
            <w:pPr>
              <w:spacing w:after="0" w:line="240" w:lineRule="auto"/>
              <w:rPr>
                <w:sz w:val="16"/>
                <w:szCs w:val="16"/>
                <w:lang w:val="en-US"/>
              </w:rPr>
            </w:pPr>
            <w:r w:rsidRPr="00153D8D">
              <w:rPr>
                <w:rFonts w:ascii="Calibri" w:eastAsia="Times New Roman" w:hAnsi="Calibri" w:cs="Times New Roman"/>
                <w:b/>
                <w:bCs/>
                <w:sz w:val="16"/>
                <w:szCs w:val="16"/>
                <w:lang w:val="en-US" w:eastAsia="en-GB"/>
              </w:rPr>
              <w:t>EMDN</w:t>
            </w:r>
            <w:r w:rsidRPr="00153D8D">
              <w:rPr>
                <w:rFonts w:ascii="Calibri" w:eastAsia="Times New Roman" w:hAnsi="Calibri" w:cs="Times New Roman"/>
                <w:b/>
                <w:bCs/>
                <w:sz w:val="16"/>
                <w:szCs w:val="16"/>
                <w:lang w:val="en-US" w:eastAsia="en-GB"/>
              </w:rPr>
              <w:br/>
            </w:r>
            <w:proofErr w:type="gramStart"/>
            <w:r w:rsidRPr="00153D8D">
              <w:rPr>
                <w:rFonts w:ascii="Calibri" w:eastAsia="Times New Roman" w:hAnsi="Calibri" w:cs="Times New Roman"/>
                <w:b/>
                <w:bCs/>
                <w:sz w:val="16"/>
                <w:szCs w:val="16"/>
                <w:lang w:val="en-US" w:eastAsia="en-GB"/>
              </w:rPr>
              <w:t>Code(</w:t>
            </w:r>
            <w:proofErr w:type="gramEnd"/>
            <w:r w:rsidRPr="00153D8D">
              <w:rPr>
                <w:rFonts w:ascii="Calibri" w:eastAsia="Times New Roman" w:hAnsi="Calibri" w:cs="Times New Roman"/>
                <w:b/>
                <w:bCs/>
                <w:sz w:val="16"/>
                <w:szCs w:val="16"/>
                <w:lang w:val="en-US" w:eastAsia="en-GB"/>
              </w:rPr>
              <w:t>at least down to 4</w:t>
            </w:r>
            <w:r w:rsidRPr="00153D8D">
              <w:rPr>
                <w:rFonts w:ascii="Calibri" w:eastAsia="Times New Roman" w:hAnsi="Calibri" w:cs="Times New Roman"/>
                <w:b/>
                <w:bCs/>
                <w:sz w:val="16"/>
                <w:szCs w:val="16"/>
                <w:vertAlign w:val="superscript"/>
                <w:lang w:val="en-US" w:eastAsia="en-GB"/>
              </w:rPr>
              <w:t>th</w:t>
            </w:r>
            <w:r w:rsidRPr="00153D8D">
              <w:rPr>
                <w:rFonts w:ascii="Calibri" w:eastAsia="Times New Roman" w:hAnsi="Calibri" w:cs="Times New Roman"/>
                <w:b/>
                <w:bCs/>
                <w:sz w:val="16"/>
                <w:szCs w:val="16"/>
                <w:lang w:val="en-US" w:eastAsia="en-GB"/>
              </w:rPr>
              <w:t xml:space="preserve"> level)</w:t>
            </w:r>
          </w:p>
        </w:tc>
        <w:tc>
          <w:tcPr>
            <w:tcW w:w="1418" w:type="dxa"/>
            <w:vMerge w:val="restart"/>
            <w:vAlign w:val="center"/>
          </w:tcPr>
          <w:p w14:paraId="13BBD84C" w14:textId="4150691B" w:rsidR="004D05D0" w:rsidRPr="00153D8D" w:rsidRDefault="004D05D0" w:rsidP="004D05D0">
            <w:pPr>
              <w:spacing w:after="0" w:line="240" w:lineRule="auto"/>
              <w:rPr>
                <w:rFonts w:cs="Arial"/>
                <w:sz w:val="16"/>
                <w:szCs w:val="16"/>
                <w:lang w:val="en-US"/>
              </w:rPr>
            </w:pPr>
            <w:r w:rsidRPr="00153D8D">
              <w:rPr>
                <w:rFonts w:eastAsia="Times New Roman" w:cs="Times New Roman"/>
                <w:b/>
                <w:bCs/>
                <w:sz w:val="16"/>
                <w:szCs w:val="16"/>
                <w:lang w:val="en-US" w:eastAsia="en-GB"/>
              </w:rPr>
              <w:t xml:space="preserve">Invasive / Implantable  </w:t>
            </w:r>
          </w:p>
        </w:tc>
        <w:tc>
          <w:tcPr>
            <w:tcW w:w="1561" w:type="dxa"/>
            <w:vMerge w:val="restart"/>
            <w:vAlign w:val="center"/>
          </w:tcPr>
          <w:p w14:paraId="28659C80" w14:textId="77777777" w:rsidR="004D05D0" w:rsidRPr="00153D8D" w:rsidRDefault="004D05D0" w:rsidP="004D05D0">
            <w:pPr>
              <w:spacing w:after="0" w:line="240" w:lineRule="auto"/>
              <w:rPr>
                <w:rFonts w:cs="Arial"/>
                <w:sz w:val="16"/>
                <w:szCs w:val="16"/>
                <w:lang w:val="en-US"/>
              </w:rPr>
            </w:pPr>
            <w:r w:rsidRPr="00153D8D">
              <w:rPr>
                <w:rFonts w:ascii="Calibri" w:eastAsia="Times New Roman" w:hAnsi="Calibri" w:cs="Times New Roman"/>
                <w:b/>
                <w:bCs/>
                <w:sz w:val="16"/>
                <w:szCs w:val="16"/>
                <w:lang w:val="en-US" w:eastAsia="en-GB"/>
              </w:rPr>
              <w:t>Consist of human/animal tissue and its derivatives</w:t>
            </w:r>
          </w:p>
        </w:tc>
        <w:tc>
          <w:tcPr>
            <w:tcW w:w="1134" w:type="dxa"/>
            <w:vMerge w:val="restart"/>
            <w:vAlign w:val="center"/>
          </w:tcPr>
          <w:p w14:paraId="5D319983" w14:textId="77777777" w:rsidR="004D05D0" w:rsidRPr="00153D8D" w:rsidRDefault="004D05D0" w:rsidP="004D05D0">
            <w:pPr>
              <w:spacing w:after="0" w:line="240" w:lineRule="auto"/>
              <w:rPr>
                <w:rFonts w:cs="Arial"/>
                <w:sz w:val="16"/>
                <w:szCs w:val="16"/>
                <w:lang w:val="en-US"/>
              </w:rPr>
            </w:pPr>
            <w:r w:rsidRPr="00153D8D">
              <w:rPr>
                <w:rFonts w:ascii="Calibri" w:eastAsia="Times New Roman" w:hAnsi="Calibri" w:cs="Times New Roman"/>
                <w:b/>
                <w:bCs/>
                <w:sz w:val="16"/>
                <w:szCs w:val="16"/>
                <w:lang w:val="en-US" w:eastAsia="en-GB"/>
              </w:rPr>
              <w:t>Consisting Drug/Medicinal Product</w:t>
            </w:r>
          </w:p>
        </w:tc>
        <w:tc>
          <w:tcPr>
            <w:tcW w:w="1561" w:type="dxa"/>
            <w:vMerge w:val="restart"/>
            <w:vAlign w:val="center"/>
          </w:tcPr>
          <w:p w14:paraId="52DB2D93" w14:textId="077A53B7" w:rsidR="004D05D0" w:rsidRPr="00153D8D" w:rsidRDefault="004D05D0" w:rsidP="004D05D0">
            <w:pPr>
              <w:spacing w:after="0" w:line="240" w:lineRule="auto"/>
              <w:rPr>
                <w:rFonts w:cs="Arial"/>
                <w:sz w:val="16"/>
                <w:szCs w:val="16"/>
                <w:lang w:val="en-US"/>
              </w:rPr>
            </w:pPr>
            <w:r w:rsidRPr="00153D8D">
              <w:rPr>
                <w:rFonts w:ascii="Calibri" w:eastAsia="Times New Roman" w:hAnsi="Calibri" w:cs="Times New Roman"/>
                <w:b/>
                <w:bCs/>
                <w:sz w:val="16"/>
                <w:szCs w:val="16"/>
                <w:lang w:val="en-US" w:eastAsia="en-GB"/>
              </w:rPr>
              <w:t>Absorbed/ Locally dispersed</w:t>
            </w:r>
          </w:p>
        </w:tc>
        <w:tc>
          <w:tcPr>
            <w:tcW w:w="1418" w:type="dxa"/>
            <w:vMerge w:val="restart"/>
            <w:shd w:val="clear" w:color="auto" w:fill="auto"/>
            <w:vAlign w:val="center"/>
          </w:tcPr>
          <w:p w14:paraId="3D704B53" w14:textId="77777777" w:rsidR="004D05D0" w:rsidRPr="00153D8D" w:rsidRDefault="004D05D0" w:rsidP="004D05D0">
            <w:pPr>
              <w:spacing w:after="0" w:line="276" w:lineRule="auto"/>
              <w:rPr>
                <w:rFonts w:cs="Arial"/>
                <w:b/>
                <w:sz w:val="16"/>
                <w:szCs w:val="16"/>
                <w:lang w:val="en-US"/>
              </w:rPr>
            </w:pPr>
            <w:r w:rsidRPr="00153D8D">
              <w:rPr>
                <w:rFonts w:cs="Arial"/>
                <w:sz w:val="16"/>
                <w:szCs w:val="16"/>
                <w:lang w:val="en-US"/>
              </w:rPr>
              <w:t xml:space="preserve"> </w:t>
            </w:r>
            <w:r w:rsidRPr="00153D8D">
              <w:rPr>
                <w:rFonts w:cs="Arial"/>
                <w:b/>
                <w:sz w:val="16"/>
                <w:szCs w:val="16"/>
                <w:lang w:val="en-US"/>
              </w:rPr>
              <w:t xml:space="preserve">Does your product have </w:t>
            </w:r>
            <w:r w:rsidRPr="00153D8D">
              <w:rPr>
                <w:rFonts w:cs="Arial"/>
                <w:b/>
                <w:sz w:val="16"/>
                <w:szCs w:val="16"/>
                <w:lang w:val="en-US"/>
              </w:rPr>
              <w:lastRenderedPageBreak/>
              <w:t>equivalent device in the market?</w:t>
            </w:r>
          </w:p>
        </w:tc>
        <w:tc>
          <w:tcPr>
            <w:tcW w:w="1843" w:type="dxa"/>
            <w:vMerge w:val="restart"/>
            <w:vAlign w:val="center"/>
          </w:tcPr>
          <w:p w14:paraId="180690B6" w14:textId="527A2D2D" w:rsidR="004D05D0" w:rsidRPr="00153D8D" w:rsidRDefault="004D05D0" w:rsidP="004D05D0">
            <w:pPr>
              <w:spacing w:after="0" w:line="240" w:lineRule="auto"/>
              <w:jc w:val="center"/>
              <w:rPr>
                <w:rFonts w:cs="Arial"/>
                <w:sz w:val="16"/>
                <w:szCs w:val="16"/>
                <w:lang w:val="en-US"/>
              </w:rPr>
            </w:pPr>
            <w:r w:rsidRPr="00153D8D">
              <w:rPr>
                <w:rFonts w:eastAsia="Times New Roman" w:cs="Times New Roman"/>
                <w:b/>
                <w:bCs/>
                <w:sz w:val="16"/>
                <w:szCs w:val="16"/>
                <w:lang w:val="en-US" w:eastAsia="en-GB"/>
              </w:rPr>
              <w:lastRenderedPageBreak/>
              <w:t>Did you consult to European Expert Panel for product’s clinical strategy</w:t>
            </w:r>
          </w:p>
        </w:tc>
        <w:tc>
          <w:tcPr>
            <w:tcW w:w="1275" w:type="dxa"/>
            <w:vMerge w:val="restart"/>
            <w:shd w:val="clear" w:color="auto" w:fill="auto"/>
            <w:vAlign w:val="center"/>
          </w:tcPr>
          <w:p w14:paraId="4EEA5CA0" w14:textId="5AB2F577" w:rsidR="004D05D0" w:rsidRPr="00153D8D" w:rsidRDefault="004D05D0" w:rsidP="004D05D0">
            <w:pPr>
              <w:spacing w:after="0" w:line="240" w:lineRule="auto"/>
              <w:rPr>
                <w:rFonts w:eastAsia="Times New Roman" w:cs="Times New Roman"/>
                <w:sz w:val="16"/>
                <w:szCs w:val="16"/>
                <w:lang w:val="en-US" w:eastAsia="en-GB"/>
              </w:rPr>
            </w:pPr>
            <w:r w:rsidRPr="00153D8D">
              <w:rPr>
                <w:rFonts w:cs="Arial"/>
                <w:b/>
                <w:sz w:val="16"/>
                <w:szCs w:val="16"/>
                <w:lang w:val="en-US"/>
              </w:rPr>
              <w:t xml:space="preserve">Did you perform clinical investigations </w:t>
            </w:r>
            <w:r w:rsidRPr="00153D8D">
              <w:rPr>
                <w:rFonts w:cs="Arial"/>
                <w:b/>
                <w:sz w:val="16"/>
                <w:szCs w:val="16"/>
                <w:lang w:val="en-US"/>
              </w:rPr>
              <w:lastRenderedPageBreak/>
              <w:t>for the product?</w:t>
            </w:r>
          </w:p>
        </w:tc>
        <w:tc>
          <w:tcPr>
            <w:tcW w:w="1418" w:type="dxa"/>
            <w:vMerge w:val="restart"/>
            <w:shd w:val="clear" w:color="auto" w:fill="auto"/>
            <w:vAlign w:val="center"/>
          </w:tcPr>
          <w:p w14:paraId="0FF03D0C" w14:textId="13001276" w:rsidR="004D05D0" w:rsidRPr="00152E94" w:rsidRDefault="004D05D0" w:rsidP="004D05D0">
            <w:pPr>
              <w:spacing w:after="0" w:line="240" w:lineRule="auto"/>
              <w:rPr>
                <w:rFonts w:eastAsia="Times New Roman" w:cs="Times New Roman"/>
                <w:sz w:val="16"/>
                <w:szCs w:val="16"/>
                <w:lang w:val="en-US" w:eastAsia="en-GB"/>
              </w:rPr>
            </w:pPr>
            <w:r w:rsidRPr="00152E94">
              <w:rPr>
                <w:rFonts w:cs="Arial"/>
                <w:b/>
                <w:sz w:val="16"/>
                <w:szCs w:val="16"/>
                <w:lang w:val="en-US"/>
              </w:rPr>
              <w:lastRenderedPageBreak/>
              <w:t xml:space="preserve">Does the product intended for removing- </w:t>
            </w:r>
            <w:r w:rsidRPr="00152E94">
              <w:rPr>
                <w:rFonts w:cs="Arial"/>
                <w:b/>
                <w:sz w:val="16"/>
                <w:szCs w:val="16"/>
                <w:lang w:val="en-US"/>
              </w:rPr>
              <w:lastRenderedPageBreak/>
              <w:t>administering medicines?</w:t>
            </w:r>
          </w:p>
        </w:tc>
      </w:tr>
      <w:tr w:rsidR="004D05D0" w:rsidRPr="00152E94" w14:paraId="7086A71A" w14:textId="77777777" w:rsidTr="004D05D0">
        <w:trPr>
          <w:trHeight w:val="490"/>
        </w:trPr>
        <w:tc>
          <w:tcPr>
            <w:tcW w:w="3401" w:type="dxa"/>
            <w:vMerge/>
            <w:shd w:val="clear" w:color="auto" w:fill="auto"/>
            <w:vAlign w:val="center"/>
          </w:tcPr>
          <w:p w14:paraId="3194CEE3" w14:textId="77777777" w:rsidR="004D05D0" w:rsidRPr="00152E94" w:rsidRDefault="004D05D0" w:rsidP="004D05D0">
            <w:pPr>
              <w:spacing w:after="0" w:line="240" w:lineRule="auto"/>
              <w:rPr>
                <w:sz w:val="16"/>
                <w:szCs w:val="16"/>
                <w:lang w:val="en-US"/>
              </w:rPr>
            </w:pPr>
          </w:p>
        </w:tc>
        <w:tc>
          <w:tcPr>
            <w:tcW w:w="990" w:type="dxa"/>
            <w:tcBorders>
              <w:bottom w:val="single" w:sz="4" w:space="0" w:color="auto"/>
            </w:tcBorders>
            <w:shd w:val="clear" w:color="auto" w:fill="auto"/>
            <w:vAlign w:val="center"/>
          </w:tcPr>
          <w:p w14:paraId="34D19642" w14:textId="31071167" w:rsidR="004D05D0" w:rsidRPr="00152E94" w:rsidRDefault="004D05D0" w:rsidP="004D05D0">
            <w:pPr>
              <w:spacing w:after="0" w:line="240" w:lineRule="auto"/>
              <w:rPr>
                <w:rFonts w:ascii="Calibri" w:eastAsia="Times New Roman" w:hAnsi="Calibri" w:cs="Times New Roman"/>
                <w:b/>
                <w:bCs/>
                <w:sz w:val="16"/>
                <w:szCs w:val="16"/>
                <w:lang w:val="en-US" w:eastAsia="en-GB"/>
              </w:rPr>
            </w:pP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c>
          <w:tcPr>
            <w:tcW w:w="1418" w:type="dxa"/>
            <w:vMerge/>
            <w:tcBorders>
              <w:bottom w:val="single" w:sz="4" w:space="0" w:color="auto"/>
            </w:tcBorders>
            <w:vAlign w:val="center"/>
          </w:tcPr>
          <w:p w14:paraId="677E39DE" w14:textId="77777777" w:rsidR="004D05D0" w:rsidRPr="00152E94" w:rsidRDefault="004D05D0" w:rsidP="004D05D0">
            <w:pPr>
              <w:spacing w:after="0" w:line="240" w:lineRule="auto"/>
              <w:rPr>
                <w:rFonts w:eastAsia="Times New Roman" w:cs="Times New Roman"/>
                <w:b/>
                <w:bCs/>
                <w:sz w:val="16"/>
                <w:szCs w:val="16"/>
                <w:lang w:val="en-US" w:eastAsia="en-GB"/>
              </w:rPr>
            </w:pPr>
          </w:p>
        </w:tc>
        <w:tc>
          <w:tcPr>
            <w:tcW w:w="1561" w:type="dxa"/>
            <w:vMerge/>
            <w:tcBorders>
              <w:bottom w:val="single" w:sz="4" w:space="0" w:color="auto"/>
            </w:tcBorders>
            <w:vAlign w:val="center"/>
          </w:tcPr>
          <w:p w14:paraId="707ED5F5" w14:textId="77777777" w:rsidR="004D05D0" w:rsidRPr="00152E94" w:rsidRDefault="004D05D0" w:rsidP="004D05D0">
            <w:pPr>
              <w:spacing w:after="0" w:line="240" w:lineRule="auto"/>
              <w:rPr>
                <w:rFonts w:ascii="Calibri" w:eastAsia="Times New Roman" w:hAnsi="Calibri" w:cs="Times New Roman"/>
                <w:b/>
                <w:bCs/>
                <w:sz w:val="16"/>
                <w:szCs w:val="16"/>
                <w:lang w:val="en-US" w:eastAsia="en-GB"/>
              </w:rPr>
            </w:pPr>
          </w:p>
        </w:tc>
        <w:tc>
          <w:tcPr>
            <w:tcW w:w="1134" w:type="dxa"/>
            <w:vMerge/>
            <w:tcBorders>
              <w:bottom w:val="single" w:sz="4" w:space="0" w:color="auto"/>
            </w:tcBorders>
            <w:vAlign w:val="center"/>
          </w:tcPr>
          <w:p w14:paraId="4CE30FD0" w14:textId="77777777" w:rsidR="004D05D0" w:rsidRPr="00152E94" w:rsidRDefault="004D05D0" w:rsidP="004D05D0">
            <w:pPr>
              <w:spacing w:after="0" w:line="240" w:lineRule="auto"/>
              <w:rPr>
                <w:rFonts w:ascii="Calibri" w:eastAsia="Times New Roman" w:hAnsi="Calibri" w:cs="Times New Roman"/>
                <w:b/>
                <w:bCs/>
                <w:sz w:val="16"/>
                <w:szCs w:val="16"/>
                <w:lang w:val="en-US" w:eastAsia="en-GB"/>
              </w:rPr>
            </w:pPr>
          </w:p>
        </w:tc>
        <w:tc>
          <w:tcPr>
            <w:tcW w:w="1561" w:type="dxa"/>
            <w:vMerge/>
            <w:tcBorders>
              <w:bottom w:val="single" w:sz="4" w:space="0" w:color="auto"/>
            </w:tcBorders>
            <w:vAlign w:val="center"/>
          </w:tcPr>
          <w:p w14:paraId="3DE2897C" w14:textId="77777777" w:rsidR="004D05D0" w:rsidRPr="00152E94" w:rsidRDefault="004D05D0" w:rsidP="004D05D0">
            <w:pPr>
              <w:spacing w:after="0" w:line="240" w:lineRule="auto"/>
              <w:rPr>
                <w:rFonts w:ascii="Calibri" w:eastAsia="Times New Roman" w:hAnsi="Calibri" w:cs="Times New Roman"/>
                <w:b/>
                <w:bCs/>
                <w:color w:val="FF0000"/>
                <w:sz w:val="16"/>
                <w:szCs w:val="16"/>
                <w:lang w:val="en-US" w:eastAsia="en-GB"/>
              </w:rPr>
            </w:pPr>
          </w:p>
        </w:tc>
        <w:tc>
          <w:tcPr>
            <w:tcW w:w="1418" w:type="dxa"/>
            <w:vMerge/>
            <w:tcBorders>
              <w:bottom w:val="single" w:sz="4" w:space="0" w:color="auto"/>
            </w:tcBorders>
            <w:shd w:val="clear" w:color="auto" w:fill="auto"/>
            <w:vAlign w:val="center"/>
          </w:tcPr>
          <w:p w14:paraId="36C13B9B" w14:textId="77777777" w:rsidR="004D05D0" w:rsidRPr="00152E94" w:rsidRDefault="004D05D0" w:rsidP="004D05D0">
            <w:pPr>
              <w:spacing w:after="0" w:line="276" w:lineRule="auto"/>
              <w:rPr>
                <w:rFonts w:cs="Arial"/>
                <w:sz w:val="16"/>
                <w:szCs w:val="16"/>
                <w:lang w:val="en-US"/>
              </w:rPr>
            </w:pPr>
          </w:p>
        </w:tc>
        <w:tc>
          <w:tcPr>
            <w:tcW w:w="1843" w:type="dxa"/>
            <w:vMerge/>
            <w:tcBorders>
              <w:bottom w:val="single" w:sz="4" w:space="0" w:color="auto"/>
            </w:tcBorders>
            <w:vAlign w:val="center"/>
          </w:tcPr>
          <w:p w14:paraId="2E186FD1" w14:textId="77777777" w:rsidR="004D05D0" w:rsidRPr="00152E94" w:rsidRDefault="004D05D0" w:rsidP="004D05D0">
            <w:pPr>
              <w:spacing w:after="0" w:line="240" w:lineRule="auto"/>
              <w:jc w:val="center"/>
              <w:rPr>
                <w:rFonts w:eastAsia="Times New Roman" w:cs="Times New Roman"/>
                <w:b/>
                <w:bCs/>
                <w:sz w:val="16"/>
                <w:szCs w:val="16"/>
                <w:lang w:val="en-US" w:eastAsia="en-GB"/>
              </w:rPr>
            </w:pPr>
          </w:p>
        </w:tc>
        <w:tc>
          <w:tcPr>
            <w:tcW w:w="1275" w:type="dxa"/>
            <w:vMerge/>
            <w:shd w:val="clear" w:color="auto" w:fill="auto"/>
            <w:vAlign w:val="center"/>
          </w:tcPr>
          <w:p w14:paraId="7A867BD7" w14:textId="77777777" w:rsidR="004D05D0" w:rsidRPr="00152E94" w:rsidRDefault="004D05D0" w:rsidP="004D05D0">
            <w:pPr>
              <w:spacing w:after="0" w:line="240" w:lineRule="auto"/>
              <w:rPr>
                <w:rFonts w:cs="Arial"/>
                <w:b/>
                <w:sz w:val="16"/>
                <w:szCs w:val="16"/>
                <w:lang w:val="en-US"/>
              </w:rPr>
            </w:pPr>
          </w:p>
        </w:tc>
        <w:tc>
          <w:tcPr>
            <w:tcW w:w="1418" w:type="dxa"/>
            <w:vMerge/>
            <w:shd w:val="clear" w:color="auto" w:fill="auto"/>
            <w:vAlign w:val="center"/>
          </w:tcPr>
          <w:p w14:paraId="1449DBEC" w14:textId="77777777" w:rsidR="004D05D0" w:rsidRPr="00152E94" w:rsidRDefault="004D05D0" w:rsidP="004D05D0">
            <w:pPr>
              <w:spacing w:after="0" w:line="240" w:lineRule="auto"/>
              <w:rPr>
                <w:rFonts w:cs="Arial"/>
                <w:b/>
                <w:sz w:val="16"/>
                <w:szCs w:val="16"/>
                <w:lang w:val="en-US"/>
              </w:rPr>
            </w:pPr>
          </w:p>
        </w:tc>
      </w:tr>
      <w:tr w:rsidR="004D05D0" w:rsidRPr="00152E94" w14:paraId="4921AEEA" w14:textId="77777777" w:rsidTr="004D05D0">
        <w:trPr>
          <w:trHeight w:val="560"/>
        </w:trPr>
        <w:tc>
          <w:tcPr>
            <w:tcW w:w="3401" w:type="dxa"/>
            <w:vMerge/>
            <w:shd w:val="clear" w:color="auto" w:fill="auto"/>
            <w:vAlign w:val="center"/>
          </w:tcPr>
          <w:p w14:paraId="783EFF12" w14:textId="77777777" w:rsidR="004D05D0" w:rsidRPr="00152E94" w:rsidRDefault="004D05D0" w:rsidP="004D05D0">
            <w:pPr>
              <w:spacing w:after="0" w:line="240" w:lineRule="auto"/>
              <w:rPr>
                <w:sz w:val="16"/>
                <w:szCs w:val="16"/>
                <w:lang w:val="en-US"/>
              </w:rPr>
            </w:pPr>
          </w:p>
        </w:tc>
        <w:tc>
          <w:tcPr>
            <w:tcW w:w="990" w:type="dxa"/>
            <w:shd w:val="clear" w:color="auto" w:fill="auto"/>
            <w:vAlign w:val="center"/>
          </w:tcPr>
          <w:p w14:paraId="23CC3B85" w14:textId="16365DF0" w:rsidR="004D05D0" w:rsidRPr="00152E94" w:rsidRDefault="004D05D0" w:rsidP="004D05D0">
            <w:pPr>
              <w:spacing w:after="0" w:line="276" w:lineRule="auto"/>
              <w:rPr>
                <w:sz w:val="16"/>
                <w:szCs w:val="16"/>
                <w:lang w:val="en-US"/>
              </w:rPr>
            </w:pPr>
            <w:r w:rsidRPr="00152E94">
              <w:rPr>
                <w:rFonts w:ascii="Calibri" w:eastAsia="Times New Roman" w:hAnsi="Calibri" w:cs="Times New Roman"/>
                <w:b/>
                <w:bCs/>
                <w:sz w:val="16"/>
                <w:szCs w:val="16"/>
                <w:lang w:val="en-US" w:eastAsia="en-GB"/>
              </w:rPr>
              <w:t>UDI</w:t>
            </w:r>
            <w:r w:rsidRPr="00152E94">
              <w:rPr>
                <w:rFonts w:ascii="Calibri" w:eastAsia="Times New Roman" w:hAnsi="Calibri" w:cs="Times New Roman"/>
                <w:b/>
                <w:bCs/>
                <w:sz w:val="16"/>
                <w:szCs w:val="16"/>
                <w:lang w:val="en-US" w:eastAsia="en-GB"/>
              </w:rPr>
              <w:br/>
              <w:t>Code</w:t>
            </w:r>
          </w:p>
        </w:tc>
        <w:tc>
          <w:tcPr>
            <w:tcW w:w="1418" w:type="dxa"/>
            <w:vMerge w:val="restart"/>
            <w:vAlign w:val="center"/>
          </w:tcPr>
          <w:p w14:paraId="6D141908"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Non invasive</w:t>
            </w:r>
          </w:p>
          <w:p w14:paraId="37113F31"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Invasive</w:t>
            </w:r>
          </w:p>
          <w:p w14:paraId="2BB21B3C"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Surgically invasive</w:t>
            </w:r>
          </w:p>
          <w:p w14:paraId="6ACB9DDE" w14:textId="224C8281"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Implantable</w:t>
            </w:r>
          </w:p>
        </w:tc>
        <w:tc>
          <w:tcPr>
            <w:tcW w:w="1561" w:type="dxa"/>
            <w:vMerge w:val="restart"/>
            <w:vAlign w:val="center"/>
          </w:tcPr>
          <w:p w14:paraId="20743C05"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262F54B9"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c>
          <w:tcPr>
            <w:tcW w:w="1134" w:type="dxa"/>
            <w:vMerge w:val="restart"/>
            <w:vAlign w:val="center"/>
          </w:tcPr>
          <w:p w14:paraId="00D20CEF"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1546EA7E"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c>
          <w:tcPr>
            <w:tcW w:w="1561" w:type="dxa"/>
            <w:vMerge w:val="restart"/>
            <w:vAlign w:val="center"/>
          </w:tcPr>
          <w:p w14:paraId="5C9EAA0E" w14:textId="64BF3261"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No</w:t>
            </w:r>
          </w:p>
          <w:p w14:paraId="3F96DC7B" w14:textId="77777777"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Absorbed</w:t>
            </w:r>
          </w:p>
          <w:p w14:paraId="12DC7813" w14:textId="6A74B7A3" w:rsidR="004D05D0" w:rsidRPr="00153D8D" w:rsidRDefault="004D05D0" w:rsidP="004D05D0">
            <w:pPr>
              <w:spacing w:after="0" w:line="276" w:lineRule="auto"/>
              <w:rPr>
                <w:rFonts w:eastAsia="Times New Roman" w:cs="Times New Roman"/>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Locally dispersed</w:t>
            </w:r>
          </w:p>
          <w:p w14:paraId="4DEECEF6" w14:textId="0225B177" w:rsidR="004D05D0" w:rsidRPr="00152E94" w:rsidRDefault="004D05D0" w:rsidP="004D05D0">
            <w:pPr>
              <w:spacing w:after="0" w:line="276" w:lineRule="auto"/>
              <w:rPr>
                <w:rFonts w:eastAsia="Times New Roman" w:cs="Times New Roman"/>
                <w:color w:val="FF0000"/>
                <w:sz w:val="16"/>
                <w:szCs w:val="16"/>
                <w:lang w:val="en-US" w:eastAsia="en-GB"/>
              </w:rPr>
            </w:pPr>
            <w:r w:rsidRPr="00153D8D">
              <w:rPr>
                <w:rFonts w:cs="Arial"/>
                <w:sz w:val="16"/>
                <w:szCs w:val="16"/>
                <w:lang w:val="en-US"/>
              </w:rPr>
              <w:fldChar w:fldCharType="begin">
                <w:ffData>
                  <w:name w:val=""/>
                  <w:enabled/>
                  <w:calcOnExit w:val="0"/>
                  <w:checkBox>
                    <w:sizeAuto/>
                    <w:default w:val="0"/>
                  </w:checkBox>
                </w:ffData>
              </w:fldChar>
            </w:r>
            <w:r w:rsidRPr="00153D8D">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3D8D">
              <w:rPr>
                <w:rFonts w:cs="Arial"/>
                <w:sz w:val="16"/>
                <w:szCs w:val="16"/>
                <w:lang w:val="en-US"/>
              </w:rPr>
              <w:fldChar w:fldCharType="end"/>
            </w:r>
            <w:r w:rsidRPr="00153D8D">
              <w:rPr>
                <w:rFonts w:cs="Arial"/>
                <w:sz w:val="16"/>
                <w:szCs w:val="16"/>
                <w:lang w:val="en-US"/>
              </w:rPr>
              <w:t xml:space="preserve"> </w:t>
            </w:r>
            <w:r w:rsidRPr="00153D8D">
              <w:rPr>
                <w:rFonts w:eastAsia="Times New Roman" w:cs="Times New Roman"/>
                <w:sz w:val="16"/>
                <w:szCs w:val="16"/>
                <w:lang w:val="en-US" w:eastAsia="en-GB"/>
              </w:rPr>
              <w:t>Systemically absorbed</w:t>
            </w:r>
          </w:p>
        </w:tc>
        <w:tc>
          <w:tcPr>
            <w:tcW w:w="1418" w:type="dxa"/>
            <w:vMerge w:val="restart"/>
            <w:shd w:val="clear" w:color="auto" w:fill="auto"/>
            <w:vAlign w:val="center"/>
          </w:tcPr>
          <w:p w14:paraId="5D869CDD"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eastAsia="Times New Roman" w:cs="Times New Roman"/>
                <w:sz w:val="16"/>
                <w:szCs w:val="16"/>
                <w:lang w:val="en-US" w:eastAsia="en-GB"/>
              </w:rPr>
              <w:t>Yes</w:t>
            </w:r>
          </w:p>
          <w:p w14:paraId="103CC0E6" w14:textId="77777777" w:rsidR="004D05D0" w:rsidRPr="00152E94" w:rsidRDefault="004D05D0" w:rsidP="004D05D0">
            <w:pPr>
              <w:spacing w:after="0" w:line="276" w:lineRule="auto"/>
              <w:rPr>
                <w:sz w:val="16"/>
                <w:szCs w:val="16"/>
                <w:lang w:val="en-US"/>
              </w:rPr>
            </w:pPr>
            <w:r w:rsidRPr="00152E94">
              <w:rPr>
                <w:rFonts w:cs="Arial"/>
                <w:sz w:val="16"/>
                <w:szCs w:val="16"/>
                <w:lang w:val="en-US"/>
              </w:rPr>
              <w:t xml:space="preserve">Equivalent Device Brand/model:  </w:t>
            </w: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p w14:paraId="05C0FFA4" w14:textId="77777777"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eastAsia="Times New Roman" w:cs="Times New Roman"/>
                <w:sz w:val="16"/>
                <w:szCs w:val="16"/>
                <w:lang w:val="en-US" w:eastAsia="en-GB"/>
              </w:rPr>
              <w:t>No</w:t>
            </w:r>
          </w:p>
        </w:tc>
        <w:tc>
          <w:tcPr>
            <w:tcW w:w="1843" w:type="dxa"/>
            <w:vMerge w:val="restart"/>
            <w:vAlign w:val="center"/>
          </w:tcPr>
          <w:p w14:paraId="581BE003"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406DBE16" w14:textId="77777777" w:rsidR="004D05D0" w:rsidRPr="00152E94" w:rsidRDefault="004D05D0" w:rsidP="004D05D0">
            <w:pPr>
              <w:spacing w:after="0" w:line="240"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c>
          <w:tcPr>
            <w:tcW w:w="1275" w:type="dxa"/>
            <w:vMerge w:val="restart"/>
            <w:shd w:val="clear" w:color="auto" w:fill="auto"/>
            <w:vAlign w:val="center"/>
          </w:tcPr>
          <w:p w14:paraId="4D223A84"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352BC2B4" w14:textId="77777777" w:rsidR="004D05D0" w:rsidRPr="00152E94" w:rsidRDefault="004D05D0" w:rsidP="004D05D0">
            <w:pPr>
              <w:spacing w:after="0" w:line="240"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c>
          <w:tcPr>
            <w:tcW w:w="1418" w:type="dxa"/>
            <w:vMerge w:val="restart"/>
            <w:shd w:val="clear" w:color="auto" w:fill="auto"/>
            <w:vAlign w:val="center"/>
          </w:tcPr>
          <w:p w14:paraId="6AD94AAE" w14:textId="77777777" w:rsidR="004D05D0" w:rsidRPr="00152E94" w:rsidRDefault="004D05D0" w:rsidP="004D05D0">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2D12E681" w14:textId="77777777" w:rsidR="004D05D0" w:rsidRPr="00152E94" w:rsidRDefault="004D05D0" w:rsidP="004D05D0">
            <w:pPr>
              <w:spacing w:after="0" w:line="240"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r>
      <w:tr w:rsidR="004D05D0" w:rsidRPr="00152E94" w14:paraId="48A529EC" w14:textId="77777777" w:rsidTr="004D05D0">
        <w:trPr>
          <w:trHeight w:val="560"/>
        </w:trPr>
        <w:tc>
          <w:tcPr>
            <w:tcW w:w="3401" w:type="dxa"/>
            <w:vMerge/>
            <w:shd w:val="clear" w:color="auto" w:fill="auto"/>
            <w:vAlign w:val="center"/>
          </w:tcPr>
          <w:p w14:paraId="5FED2A9F" w14:textId="77777777" w:rsidR="004D05D0" w:rsidRPr="00152E94" w:rsidRDefault="004D05D0" w:rsidP="004D05D0">
            <w:pPr>
              <w:spacing w:after="0" w:line="240" w:lineRule="auto"/>
              <w:rPr>
                <w:sz w:val="16"/>
                <w:szCs w:val="16"/>
                <w:lang w:val="en-US"/>
              </w:rPr>
            </w:pPr>
          </w:p>
        </w:tc>
        <w:tc>
          <w:tcPr>
            <w:tcW w:w="990" w:type="dxa"/>
            <w:shd w:val="clear" w:color="auto" w:fill="auto"/>
            <w:vAlign w:val="center"/>
          </w:tcPr>
          <w:p w14:paraId="2888EF74" w14:textId="035346AA" w:rsidR="004D05D0" w:rsidRPr="00152E94" w:rsidRDefault="004D05D0" w:rsidP="004D05D0">
            <w:pPr>
              <w:spacing w:after="0" w:line="276" w:lineRule="auto"/>
              <w:rPr>
                <w:sz w:val="16"/>
                <w:szCs w:val="16"/>
                <w:lang w:val="en-US"/>
              </w:rPr>
            </w:pP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c>
          <w:tcPr>
            <w:tcW w:w="1418" w:type="dxa"/>
            <w:vMerge/>
            <w:vAlign w:val="center"/>
          </w:tcPr>
          <w:p w14:paraId="2856F8E1" w14:textId="77777777" w:rsidR="004D05D0" w:rsidRPr="00152E94" w:rsidRDefault="004D05D0" w:rsidP="004D05D0">
            <w:pPr>
              <w:spacing w:after="0" w:line="276" w:lineRule="auto"/>
              <w:rPr>
                <w:rFonts w:cs="Arial"/>
                <w:sz w:val="16"/>
                <w:szCs w:val="16"/>
                <w:lang w:val="en-US"/>
              </w:rPr>
            </w:pPr>
          </w:p>
        </w:tc>
        <w:tc>
          <w:tcPr>
            <w:tcW w:w="1561" w:type="dxa"/>
            <w:vMerge/>
            <w:vAlign w:val="center"/>
          </w:tcPr>
          <w:p w14:paraId="2B968B02" w14:textId="77777777" w:rsidR="004D05D0" w:rsidRPr="00152E94" w:rsidRDefault="004D05D0" w:rsidP="004D05D0">
            <w:pPr>
              <w:spacing w:after="0" w:line="276" w:lineRule="auto"/>
              <w:rPr>
                <w:rFonts w:cs="Arial"/>
                <w:sz w:val="16"/>
                <w:szCs w:val="16"/>
                <w:lang w:val="en-US"/>
              </w:rPr>
            </w:pPr>
          </w:p>
        </w:tc>
        <w:tc>
          <w:tcPr>
            <w:tcW w:w="1134" w:type="dxa"/>
            <w:vMerge/>
            <w:vAlign w:val="center"/>
          </w:tcPr>
          <w:p w14:paraId="495F9934" w14:textId="77777777" w:rsidR="004D05D0" w:rsidRPr="00152E94" w:rsidRDefault="004D05D0" w:rsidP="004D05D0">
            <w:pPr>
              <w:spacing w:after="0" w:line="276" w:lineRule="auto"/>
              <w:rPr>
                <w:rFonts w:cs="Arial"/>
                <w:sz w:val="16"/>
                <w:szCs w:val="16"/>
                <w:lang w:val="en-US"/>
              </w:rPr>
            </w:pPr>
          </w:p>
        </w:tc>
        <w:tc>
          <w:tcPr>
            <w:tcW w:w="1561" w:type="dxa"/>
            <w:vMerge/>
            <w:vAlign w:val="center"/>
          </w:tcPr>
          <w:p w14:paraId="738532AF" w14:textId="77777777" w:rsidR="004D05D0" w:rsidRPr="00152E94" w:rsidRDefault="004D05D0" w:rsidP="004D05D0">
            <w:pPr>
              <w:spacing w:after="0" w:line="276" w:lineRule="auto"/>
              <w:rPr>
                <w:rFonts w:cs="Arial"/>
                <w:sz w:val="16"/>
                <w:szCs w:val="16"/>
                <w:lang w:val="en-US"/>
              </w:rPr>
            </w:pPr>
          </w:p>
        </w:tc>
        <w:tc>
          <w:tcPr>
            <w:tcW w:w="1418" w:type="dxa"/>
            <w:vMerge/>
            <w:shd w:val="clear" w:color="auto" w:fill="auto"/>
            <w:vAlign w:val="center"/>
          </w:tcPr>
          <w:p w14:paraId="57F658C3" w14:textId="77777777" w:rsidR="004D05D0" w:rsidRPr="00152E94" w:rsidRDefault="004D05D0" w:rsidP="004D05D0">
            <w:pPr>
              <w:spacing w:after="0" w:line="276" w:lineRule="auto"/>
              <w:rPr>
                <w:rFonts w:cs="Arial"/>
                <w:sz w:val="16"/>
                <w:szCs w:val="16"/>
                <w:lang w:val="en-US"/>
              </w:rPr>
            </w:pPr>
          </w:p>
        </w:tc>
        <w:tc>
          <w:tcPr>
            <w:tcW w:w="1843" w:type="dxa"/>
            <w:vMerge/>
            <w:vAlign w:val="center"/>
          </w:tcPr>
          <w:p w14:paraId="20B80DFA" w14:textId="77777777" w:rsidR="004D05D0" w:rsidRPr="00152E94" w:rsidRDefault="004D05D0" w:rsidP="004D05D0">
            <w:pPr>
              <w:spacing w:after="0" w:line="276" w:lineRule="auto"/>
              <w:rPr>
                <w:rFonts w:cs="Arial"/>
                <w:sz w:val="16"/>
                <w:szCs w:val="16"/>
                <w:lang w:val="en-US"/>
              </w:rPr>
            </w:pPr>
          </w:p>
        </w:tc>
        <w:tc>
          <w:tcPr>
            <w:tcW w:w="1275" w:type="dxa"/>
            <w:vMerge/>
            <w:shd w:val="clear" w:color="auto" w:fill="auto"/>
            <w:vAlign w:val="center"/>
          </w:tcPr>
          <w:p w14:paraId="4FFD0131" w14:textId="77777777" w:rsidR="004D05D0" w:rsidRPr="00152E94" w:rsidRDefault="004D05D0" w:rsidP="004D05D0">
            <w:pPr>
              <w:spacing w:after="0" w:line="276" w:lineRule="auto"/>
              <w:rPr>
                <w:rFonts w:cs="Arial"/>
                <w:sz w:val="16"/>
                <w:szCs w:val="16"/>
                <w:lang w:val="en-US"/>
              </w:rPr>
            </w:pPr>
          </w:p>
        </w:tc>
        <w:tc>
          <w:tcPr>
            <w:tcW w:w="1418" w:type="dxa"/>
            <w:vMerge/>
            <w:shd w:val="clear" w:color="auto" w:fill="auto"/>
            <w:vAlign w:val="center"/>
          </w:tcPr>
          <w:p w14:paraId="382398AE" w14:textId="77777777" w:rsidR="004D05D0" w:rsidRPr="00152E94" w:rsidRDefault="004D05D0" w:rsidP="004D05D0">
            <w:pPr>
              <w:spacing w:after="0" w:line="276" w:lineRule="auto"/>
              <w:rPr>
                <w:rFonts w:cs="Arial"/>
                <w:sz w:val="16"/>
                <w:szCs w:val="16"/>
                <w:lang w:val="en-US"/>
              </w:rPr>
            </w:pPr>
          </w:p>
        </w:tc>
      </w:tr>
      <w:tr w:rsidR="004D05D0" w:rsidRPr="00152E94" w14:paraId="238BB2B2" w14:textId="77777777" w:rsidTr="004D05D0">
        <w:trPr>
          <w:trHeight w:val="2705"/>
        </w:trPr>
        <w:tc>
          <w:tcPr>
            <w:tcW w:w="3401" w:type="dxa"/>
            <w:shd w:val="clear" w:color="auto" w:fill="auto"/>
            <w:vAlign w:val="center"/>
          </w:tcPr>
          <w:p w14:paraId="2C402EDC" w14:textId="77777777" w:rsidR="004D05D0" w:rsidRPr="00152E94" w:rsidRDefault="004D05D0" w:rsidP="004D05D0">
            <w:pPr>
              <w:spacing w:after="0" w:line="240" w:lineRule="auto"/>
              <w:rPr>
                <w:sz w:val="16"/>
                <w:szCs w:val="16"/>
                <w:lang w:val="en-US"/>
              </w:rPr>
            </w:pPr>
            <w:r w:rsidRPr="00152E94">
              <w:rPr>
                <w:rFonts w:eastAsia="Times New Roman" w:cs="Times New Roman"/>
                <w:b/>
                <w:bCs/>
                <w:sz w:val="18"/>
                <w:szCs w:val="18"/>
                <w:lang w:val="en-US" w:eastAsia="en-GB"/>
              </w:rPr>
              <w:t xml:space="preserve">Product Class </w:t>
            </w:r>
          </w:p>
        </w:tc>
        <w:tc>
          <w:tcPr>
            <w:tcW w:w="990" w:type="dxa"/>
            <w:shd w:val="clear" w:color="auto" w:fill="auto"/>
            <w:vAlign w:val="center"/>
          </w:tcPr>
          <w:p w14:paraId="35527E52" w14:textId="77777777" w:rsidR="004D05D0" w:rsidRPr="00152E94" w:rsidRDefault="004D05D0" w:rsidP="004D05D0">
            <w:pPr>
              <w:spacing w:after="0" w:line="276" w:lineRule="auto"/>
              <w:rPr>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Class I</w:t>
            </w:r>
          </w:p>
        </w:tc>
        <w:tc>
          <w:tcPr>
            <w:tcW w:w="1418" w:type="dxa"/>
            <w:vAlign w:val="center"/>
          </w:tcPr>
          <w:p w14:paraId="38C4E5CF" w14:textId="77777777"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Class IIa</w:t>
            </w:r>
          </w:p>
        </w:tc>
        <w:tc>
          <w:tcPr>
            <w:tcW w:w="1561" w:type="dxa"/>
            <w:vAlign w:val="center"/>
          </w:tcPr>
          <w:p w14:paraId="638001A4" w14:textId="77777777" w:rsidR="004D05D0" w:rsidRPr="00152E94" w:rsidRDefault="004D05D0" w:rsidP="004D05D0">
            <w:pPr>
              <w:spacing w:after="0" w:line="276" w:lineRule="auto"/>
              <w:rPr>
                <w:rFonts w:cs="Arial"/>
                <w:sz w:val="16"/>
                <w:szCs w:val="16"/>
                <w:vertAlign w:val="superscript"/>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Class IIb non-implantable devices, non-rule 12, non-WET</w:t>
            </w:r>
            <w:r w:rsidRPr="00152E94">
              <w:rPr>
                <w:rFonts w:cs="Arial"/>
                <w:sz w:val="16"/>
                <w:szCs w:val="16"/>
                <w:vertAlign w:val="superscript"/>
                <w:lang w:val="en-US"/>
              </w:rPr>
              <w:t>2</w:t>
            </w:r>
          </w:p>
          <w:p w14:paraId="40CBDF79" w14:textId="77777777" w:rsidR="004D05D0" w:rsidRPr="00152E94" w:rsidRDefault="004D05D0" w:rsidP="004D05D0">
            <w:pPr>
              <w:spacing w:after="0" w:line="276" w:lineRule="auto"/>
              <w:rPr>
                <w:rFonts w:cs="Arial"/>
                <w:sz w:val="16"/>
                <w:szCs w:val="16"/>
                <w:lang w:val="en-US"/>
              </w:rPr>
            </w:pPr>
          </w:p>
          <w:p w14:paraId="6848F833" w14:textId="77777777" w:rsidR="004D05D0" w:rsidRPr="00152E94" w:rsidRDefault="004D05D0" w:rsidP="004D05D0">
            <w:pPr>
              <w:spacing w:after="0" w:line="276" w:lineRule="auto"/>
              <w:rPr>
                <w:sz w:val="16"/>
                <w:szCs w:val="16"/>
                <w:vertAlign w:val="superscript"/>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sz w:val="16"/>
                <w:szCs w:val="16"/>
                <w:lang w:val="en-US"/>
              </w:rPr>
              <w:t>Class IIb implantable, non-WET</w:t>
            </w:r>
            <w:r w:rsidRPr="00152E94">
              <w:rPr>
                <w:sz w:val="16"/>
                <w:szCs w:val="16"/>
                <w:vertAlign w:val="superscript"/>
                <w:lang w:val="en-US"/>
              </w:rPr>
              <w:t>2</w:t>
            </w:r>
          </w:p>
          <w:p w14:paraId="5266B529" w14:textId="77777777" w:rsidR="004D05D0" w:rsidRPr="00152E94" w:rsidRDefault="004D05D0" w:rsidP="004D05D0">
            <w:pPr>
              <w:spacing w:after="0" w:line="276" w:lineRule="auto"/>
              <w:rPr>
                <w:sz w:val="16"/>
                <w:szCs w:val="16"/>
                <w:vertAlign w:val="superscript"/>
                <w:lang w:val="en-US"/>
              </w:rPr>
            </w:pPr>
          </w:p>
          <w:p w14:paraId="4940D0AB" w14:textId="77777777" w:rsidR="004D05D0" w:rsidRPr="00152E94" w:rsidRDefault="004D05D0" w:rsidP="004D05D0">
            <w:pPr>
              <w:spacing w:after="0" w:line="276" w:lineRule="auto"/>
              <w:rPr>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sz w:val="16"/>
                <w:szCs w:val="16"/>
                <w:lang w:val="en-US"/>
              </w:rPr>
              <w:t>Class IIb implantable, WET</w:t>
            </w:r>
            <w:r w:rsidRPr="00152E94">
              <w:rPr>
                <w:sz w:val="16"/>
                <w:szCs w:val="16"/>
                <w:vertAlign w:val="superscript"/>
                <w:lang w:val="en-US"/>
              </w:rPr>
              <w:t>2</w:t>
            </w:r>
            <w:r w:rsidRPr="00152E94">
              <w:rPr>
                <w:sz w:val="16"/>
                <w:szCs w:val="16"/>
                <w:lang w:val="en-US"/>
              </w:rPr>
              <w:t xml:space="preserve">  </w:t>
            </w:r>
          </w:p>
          <w:p w14:paraId="569203BD" w14:textId="77777777" w:rsidR="004D05D0" w:rsidRPr="00152E94" w:rsidRDefault="004D05D0" w:rsidP="004D05D0">
            <w:pPr>
              <w:spacing w:after="0" w:line="276" w:lineRule="auto"/>
              <w:rPr>
                <w:sz w:val="16"/>
                <w:szCs w:val="16"/>
                <w:lang w:val="en-US"/>
              </w:rPr>
            </w:pPr>
          </w:p>
          <w:p w14:paraId="74B0FDC1" w14:textId="3AA65EC6"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Class IIb </w:t>
            </w:r>
            <w:r w:rsidRPr="00152E94">
              <w:rPr>
                <w:sz w:val="16"/>
                <w:szCs w:val="16"/>
                <w:lang w:val="en-US"/>
              </w:rPr>
              <w:t>Annex VIII Rule 12</w:t>
            </w:r>
          </w:p>
        </w:tc>
        <w:tc>
          <w:tcPr>
            <w:tcW w:w="1134" w:type="dxa"/>
            <w:vAlign w:val="center"/>
          </w:tcPr>
          <w:p w14:paraId="0FE8D7F9" w14:textId="77777777"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Class III</w:t>
            </w:r>
          </w:p>
          <w:p w14:paraId="4503C0DC" w14:textId="72B216EA"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sz w:val="16"/>
                <w:szCs w:val="16"/>
                <w:lang w:val="en-US"/>
              </w:rPr>
              <w:t>Class III implantable</w:t>
            </w:r>
          </w:p>
        </w:tc>
        <w:tc>
          <w:tcPr>
            <w:tcW w:w="1561" w:type="dxa"/>
            <w:vAlign w:val="center"/>
          </w:tcPr>
          <w:p w14:paraId="3C0A998E" w14:textId="40251CDE"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Re-usable device</w:t>
            </w:r>
          </w:p>
        </w:tc>
        <w:tc>
          <w:tcPr>
            <w:tcW w:w="1418" w:type="dxa"/>
            <w:shd w:val="clear" w:color="auto" w:fill="auto"/>
            <w:vAlign w:val="center"/>
          </w:tcPr>
          <w:p w14:paraId="7DB1AA0F" w14:textId="77777777"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Measuring device</w:t>
            </w:r>
          </w:p>
        </w:tc>
        <w:tc>
          <w:tcPr>
            <w:tcW w:w="1843" w:type="dxa"/>
            <w:vAlign w:val="center"/>
          </w:tcPr>
          <w:p w14:paraId="23D5FA9C" w14:textId="77777777" w:rsidR="004D05D0" w:rsidRPr="00152E94" w:rsidRDefault="004D05D0" w:rsidP="004D05D0">
            <w:pPr>
              <w:spacing w:after="0" w:line="276" w:lineRule="auto"/>
              <w:rPr>
                <w:sz w:val="16"/>
                <w:szCs w:val="16"/>
                <w:lang w:val="en-US"/>
              </w:rPr>
            </w:pPr>
            <w:r w:rsidRPr="00152E94">
              <w:rPr>
                <w:rFonts w:cs="Arial"/>
                <w:sz w:val="16"/>
                <w:szCs w:val="16"/>
                <w:lang w:val="en-US"/>
              </w:rPr>
              <w:t xml:space="preserve">Classification Rule: </w:t>
            </w: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c>
          <w:tcPr>
            <w:tcW w:w="1275" w:type="dxa"/>
            <w:shd w:val="clear" w:color="auto" w:fill="auto"/>
            <w:vAlign w:val="center"/>
          </w:tcPr>
          <w:p w14:paraId="42CF3E69" w14:textId="1008B619" w:rsidR="004D05D0" w:rsidRPr="00152E94" w:rsidRDefault="004D05D0" w:rsidP="004D05D0">
            <w:pPr>
              <w:spacing w:after="0" w:line="276" w:lineRule="auto"/>
              <w:rPr>
                <w:rFonts w:cs="Arial"/>
                <w:sz w:val="16"/>
                <w:szCs w:val="16"/>
                <w:lang w:val="en-US"/>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Annex XVI Listed Product</w:t>
            </w:r>
          </w:p>
          <w:p w14:paraId="393E9055" w14:textId="77777777" w:rsidR="004D05D0" w:rsidRPr="00152E94" w:rsidRDefault="004D05D0" w:rsidP="004D05D0">
            <w:pPr>
              <w:spacing w:after="0" w:line="276" w:lineRule="auto"/>
              <w:rPr>
                <w:rFonts w:cs="Arial"/>
                <w:sz w:val="16"/>
                <w:szCs w:val="16"/>
                <w:lang w:val="en-US"/>
              </w:rPr>
            </w:pPr>
          </w:p>
          <w:p w14:paraId="62FC0192" w14:textId="6E34DC85" w:rsidR="004D05D0" w:rsidRPr="00152E94" w:rsidRDefault="004D05D0" w:rsidP="004D05D0">
            <w:pPr>
              <w:spacing w:after="0" w:line="276" w:lineRule="auto"/>
              <w:rPr>
                <w:sz w:val="16"/>
                <w:szCs w:val="16"/>
                <w:lang w:val="en-US"/>
              </w:rPr>
            </w:pPr>
            <w:r w:rsidRPr="00152E94">
              <w:rPr>
                <w:rFonts w:cs="Arial"/>
                <w:sz w:val="16"/>
                <w:szCs w:val="16"/>
                <w:lang w:val="en-US"/>
              </w:rPr>
              <w:t xml:space="preserve">Published Common Specification: </w:t>
            </w:r>
            <w:r w:rsidRPr="00152E94">
              <w:rPr>
                <w:sz w:val="16"/>
                <w:szCs w:val="16"/>
                <w:lang w:val="en-US"/>
              </w:rPr>
              <w:fldChar w:fldCharType="begin">
                <w:ffData>
                  <w:name w:val="Metin1"/>
                  <w:enabled/>
                  <w:calcOnExit w:val="0"/>
                  <w:textInput/>
                </w:ffData>
              </w:fldChar>
            </w:r>
            <w:r w:rsidRPr="00152E94">
              <w:rPr>
                <w:sz w:val="16"/>
                <w:szCs w:val="16"/>
                <w:lang w:val="en-US"/>
              </w:rPr>
              <w:instrText xml:space="preserve"> FORMTEXT </w:instrText>
            </w:r>
            <w:r w:rsidRPr="00152E94">
              <w:rPr>
                <w:sz w:val="16"/>
                <w:szCs w:val="16"/>
                <w:lang w:val="en-US"/>
              </w:rPr>
            </w:r>
            <w:r w:rsidRPr="00152E94">
              <w:rPr>
                <w:sz w:val="16"/>
                <w:szCs w:val="16"/>
                <w:lang w:val="en-US"/>
              </w:rPr>
              <w:fldChar w:fldCharType="separate"/>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noProof/>
                <w:sz w:val="16"/>
                <w:szCs w:val="16"/>
                <w:lang w:val="en-US"/>
              </w:rPr>
              <w:t> </w:t>
            </w:r>
            <w:r w:rsidRPr="00152E94">
              <w:rPr>
                <w:sz w:val="16"/>
                <w:szCs w:val="16"/>
                <w:lang w:val="en-US"/>
              </w:rPr>
              <w:fldChar w:fldCharType="end"/>
            </w:r>
          </w:p>
        </w:tc>
        <w:tc>
          <w:tcPr>
            <w:tcW w:w="1418" w:type="dxa"/>
            <w:vAlign w:val="center"/>
          </w:tcPr>
          <w:p w14:paraId="506E5A1B" w14:textId="41BAAC21" w:rsidR="004D05D0" w:rsidRDefault="007343DA" w:rsidP="004D05D0">
            <w:pPr>
              <w:spacing w:after="0" w:line="240" w:lineRule="auto"/>
              <w:rPr>
                <w:rFonts w:cs="Arial"/>
                <w:b/>
                <w:sz w:val="16"/>
                <w:szCs w:val="16"/>
                <w:lang w:val="en-US"/>
              </w:rPr>
            </w:pPr>
            <w:r>
              <w:rPr>
                <w:rFonts w:cs="Arial"/>
                <w:b/>
                <w:sz w:val="16"/>
                <w:szCs w:val="16"/>
                <w:lang w:val="en-US"/>
              </w:rPr>
              <w:t>If your device is Annex XVI device, did you start or performed a clinical investigation for the non-medical intended use?</w:t>
            </w:r>
            <w:r w:rsidRPr="00152E94">
              <w:rPr>
                <w:rFonts w:cs="Arial"/>
                <w:b/>
                <w:sz w:val="16"/>
                <w:szCs w:val="16"/>
                <w:lang w:val="en-US"/>
              </w:rPr>
              <w:t xml:space="preserve"> </w:t>
            </w:r>
          </w:p>
          <w:p w14:paraId="316A44C2" w14:textId="77777777" w:rsidR="007343DA" w:rsidRDefault="007343DA" w:rsidP="004D05D0">
            <w:pPr>
              <w:spacing w:after="0" w:line="240" w:lineRule="auto"/>
              <w:rPr>
                <w:rFonts w:cs="Arial"/>
                <w:b/>
                <w:sz w:val="16"/>
                <w:szCs w:val="16"/>
                <w:lang w:val="en-US"/>
              </w:rPr>
            </w:pPr>
          </w:p>
          <w:p w14:paraId="3483B060" w14:textId="77777777" w:rsidR="007343DA" w:rsidRPr="00152E94" w:rsidRDefault="007343DA" w:rsidP="007343DA">
            <w:pPr>
              <w:spacing w:after="0" w:line="276"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Yes</w:t>
            </w:r>
          </w:p>
          <w:p w14:paraId="78D52224" w14:textId="3B12224D" w:rsidR="007343DA" w:rsidRPr="00152E94" w:rsidRDefault="007343DA" w:rsidP="007343DA">
            <w:pPr>
              <w:spacing w:after="0" w:line="240" w:lineRule="auto"/>
              <w:rPr>
                <w:rFonts w:eastAsia="Times New Roman" w:cs="Times New Roman"/>
                <w:sz w:val="16"/>
                <w:szCs w:val="16"/>
                <w:lang w:val="en-US" w:eastAsia="en-GB"/>
              </w:rPr>
            </w:pPr>
            <w:r w:rsidRPr="00152E94">
              <w:rPr>
                <w:rFonts w:cs="Arial"/>
                <w:sz w:val="16"/>
                <w:szCs w:val="16"/>
                <w:lang w:val="en-US"/>
              </w:rPr>
              <w:fldChar w:fldCharType="begin">
                <w:ffData>
                  <w:name w:val=""/>
                  <w:enabled/>
                  <w:calcOnExit w:val="0"/>
                  <w:checkBox>
                    <w:sizeAuto/>
                    <w:default w:val="0"/>
                  </w:checkBox>
                </w:ffData>
              </w:fldChar>
            </w:r>
            <w:r w:rsidRPr="00152E94">
              <w:rPr>
                <w:rFonts w:cs="Arial"/>
                <w:sz w:val="16"/>
                <w:szCs w:val="16"/>
                <w:lang w:val="en-US"/>
              </w:rPr>
              <w:instrText xml:space="preserve"> FORMCHECKBOX </w:instrText>
            </w:r>
            <w:r w:rsidR="00B34BAF">
              <w:rPr>
                <w:rFonts w:cs="Arial"/>
                <w:sz w:val="16"/>
                <w:szCs w:val="16"/>
                <w:lang w:val="en-US"/>
              </w:rPr>
            </w:r>
            <w:r w:rsidR="00B34BAF">
              <w:rPr>
                <w:rFonts w:cs="Arial"/>
                <w:sz w:val="16"/>
                <w:szCs w:val="16"/>
                <w:lang w:val="en-US"/>
              </w:rPr>
              <w:fldChar w:fldCharType="separate"/>
            </w:r>
            <w:r w:rsidRPr="00152E94">
              <w:rPr>
                <w:rFonts w:cs="Arial"/>
                <w:sz w:val="16"/>
                <w:szCs w:val="16"/>
                <w:lang w:val="en-US"/>
              </w:rPr>
              <w:fldChar w:fldCharType="end"/>
            </w:r>
            <w:r w:rsidRPr="00152E94">
              <w:rPr>
                <w:rFonts w:cs="Arial"/>
                <w:sz w:val="16"/>
                <w:szCs w:val="16"/>
                <w:lang w:val="en-US"/>
              </w:rPr>
              <w:t xml:space="preserve"> </w:t>
            </w:r>
            <w:r w:rsidRPr="00152E94">
              <w:rPr>
                <w:rFonts w:eastAsia="Times New Roman" w:cs="Times New Roman"/>
                <w:sz w:val="16"/>
                <w:szCs w:val="16"/>
                <w:lang w:val="en-US" w:eastAsia="en-GB"/>
              </w:rPr>
              <w:t>No</w:t>
            </w:r>
          </w:p>
        </w:tc>
      </w:tr>
    </w:tbl>
    <w:p w14:paraId="2D59BF5B" w14:textId="56D4BE95" w:rsidR="006A2B61" w:rsidRPr="00152E94" w:rsidRDefault="006A2B61" w:rsidP="006A2B61">
      <w:pPr>
        <w:tabs>
          <w:tab w:val="left" w:pos="1010"/>
        </w:tabs>
        <w:ind w:left="-567"/>
        <w:rPr>
          <w:rFonts w:cstheme="minorHAnsi"/>
          <w:sz w:val="18"/>
          <w:szCs w:val="18"/>
          <w:lang w:val="en-US"/>
        </w:rPr>
      </w:pPr>
      <w:r w:rsidRPr="00152E94">
        <w:rPr>
          <w:rFonts w:cstheme="minorHAnsi"/>
          <w:sz w:val="18"/>
          <w:szCs w:val="18"/>
          <w:lang w:val="en-US"/>
        </w:rPr>
        <w:t xml:space="preserve">(1) </w:t>
      </w:r>
      <w:r w:rsidRPr="00152E94">
        <w:rPr>
          <w:rFonts w:eastAsia="Times New Roman" w:cstheme="minorHAnsi"/>
          <w:sz w:val="18"/>
          <w:szCs w:val="18"/>
          <w:lang w:val="en-US"/>
        </w:rPr>
        <w:t xml:space="preserve">(EU) 2017/2185 </w:t>
      </w:r>
      <w:r w:rsidRPr="00152E94">
        <w:rPr>
          <w:rFonts w:eastAsia="Times New Roman" w:cstheme="minorHAnsi"/>
          <w:sz w:val="18"/>
          <w:szCs w:val="18"/>
          <w:lang w:val="en-US" w:eastAsia="en-GB"/>
        </w:rPr>
        <w:t>Codes can be o</w:t>
      </w:r>
      <w:r w:rsidRPr="00152E94">
        <w:rPr>
          <w:rFonts w:cstheme="minorHAnsi"/>
          <w:sz w:val="18"/>
          <w:szCs w:val="18"/>
          <w:lang w:val="en-US"/>
        </w:rPr>
        <w:t>nly under the MCA’s notification scope.</w:t>
      </w:r>
    </w:p>
    <w:p w14:paraId="670EC6CB" w14:textId="77777777" w:rsidR="006A2B61" w:rsidRPr="00152E94" w:rsidRDefault="006A2B61" w:rsidP="006A2B61">
      <w:pPr>
        <w:pStyle w:val="ListeParagraf"/>
        <w:spacing w:after="0" w:line="240" w:lineRule="auto"/>
        <w:ind w:left="-567"/>
        <w:rPr>
          <w:rFonts w:cstheme="minorHAnsi"/>
          <w:sz w:val="18"/>
          <w:szCs w:val="18"/>
          <w:lang w:val="en-US"/>
        </w:rPr>
      </w:pPr>
      <w:r w:rsidRPr="00152E94">
        <w:rPr>
          <w:rFonts w:cstheme="minorHAnsi"/>
          <w:sz w:val="18"/>
          <w:szCs w:val="18"/>
          <w:lang w:val="en-US"/>
        </w:rPr>
        <w:t>(2) WET Devices: Sutures, staples, dental fillings, dental braces, tooth crowns, screws, wedges, plates, wires, pins, clips or connectors for which the clinical evaluation is based on sufficient clinical data and is in compliance with the relevant product-specific CS, where such CS is available.</w:t>
      </w:r>
    </w:p>
    <w:p w14:paraId="7F51C13D" w14:textId="77777777" w:rsidR="009C74A6" w:rsidRPr="00152E94" w:rsidRDefault="009C74A6" w:rsidP="00FD0784">
      <w:pPr>
        <w:tabs>
          <w:tab w:val="left" w:pos="1010"/>
        </w:tabs>
        <w:rPr>
          <w:b/>
          <w:sz w:val="2"/>
          <w:lang w:val="en-US"/>
        </w:rPr>
      </w:pPr>
    </w:p>
    <w:p w14:paraId="0E3C7253" w14:textId="77777777" w:rsidR="00FB0EBD" w:rsidRPr="00152E94" w:rsidRDefault="00FB0EBD" w:rsidP="009F3EFD">
      <w:pPr>
        <w:rPr>
          <w:b/>
          <w:lang w:val="en-US"/>
        </w:rPr>
      </w:pPr>
    </w:p>
    <w:tbl>
      <w:tblPr>
        <w:tblStyle w:val="TabloKlavuzu"/>
        <w:tblW w:w="16019" w:type="dxa"/>
        <w:tblInd w:w="-998" w:type="dxa"/>
        <w:tblLook w:val="04A0" w:firstRow="1" w:lastRow="0" w:firstColumn="1" w:lastColumn="0" w:noHBand="0" w:noVBand="1"/>
      </w:tblPr>
      <w:tblGrid>
        <w:gridCol w:w="16019"/>
      </w:tblGrid>
      <w:tr w:rsidR="00152E94" w:rsidRPr="00152E94" w14:paraId="555B5558" w14:textId="77777777" w:rsidTr="00A358FC">
        <w:tc>
          <w:tcPr>
            <w:tcW w:w="16019" w:type="dxa"/>
          </w:tcPr>
          <w:p w14:paraId="72878DE4" w14:textId="77777777" w:rsidR="006A2B61" w:rsidRPr="00152E94" w:rsidRDefault="006A2B61" w:rsidP="00A358FC">
            <w:pPr>
              <w:pStyle w:val="ListeParagraf"/>
              <w:spacing w:line="480" w:lineRule="auto"/>
              <w:ind w:left="0"/>
              <w:rPr>
                <w:sz w:val="18"/>
                <w:szCs w:val="18"/>
                <w:lang w:val="en-US"/>
              </w:rPr>
            </w:pPr>
            <w:r w:rsidRPr="00152E94">
              <w:rPr>
                <w:sz w:val="18"/>
                <w:szCs w:val="18"/>
                <w:lang w:val="en-US"/>
              </w:rPr>
              <w:t xml:space="preserve">This form has been filled as the Annex of </w:t>
            </w:r>
            <w:r w:rsidRPr="00152E94">
              <w:rPr>
                <w:sz w:val="18"/>
                <w:szCs w:val="18"/>
                <w:lang w:val="en-US"/>
              </w:rPr>
              <w:fldChar w:fldCharType="begin">
                <w:ffData>
                  <w:name w:val="Metin1"/>
                  <w:enabled/>
                  <w:calcOnExit w:val="0"/>
                  <w:textInput/>
                </w:ffData>
              </w:fldChar>
            </w:r>
            <w:r w:rsidRPr="00152E94">
              <w:rPr>
                <w:sz w:val="18"/>
                <w:szCs w:val="18"/>
                <w:lang w:val="en-US"/>
              </w:rPr>
              <w:instrText xml:space="preserve"> FORMTEXT </w:instrText>
            </w:r>
            <w:r w:rsidRPr="00152E94">
              <w:rPr>
                <w:sz w:val="18"/>
                <w:szCs w:val="18"/>
                <w:lang w:val="en-US"/>
              </w:rPr>
            </w:r>
            <w:r w:rsidRPr="00152E94">
              <w:rPr>
                <w:sz w:val="18"/>
                <w:szCs w:val="18"/>
                <w:lang w:val="en-US"/>
              </w:rPr>
              <w:fldChar w:fldCharType="separate"/>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fldChar w:fldCharType="end"/>
            </w:r>
            <w:r w:rsidRPr="00152E94">
              <w:rPr>
                <w:sz w:val="18"/>
                <w:szCs w:val="18"/>
                <w:lang w:val="en-US"/>
              </w:rPr>
              <w:t xml:space="preserve"> dated FR.MED.01 Application Form of the Company.</w:t>
            </w:r>
          </w:p>
        </w:tc>
      </w:tr>
    </w:tbl>
    <w:p w14:paraId="2BE5F201" w14:textId="77777777" w:rsidR="006A2B61" w:rsidRPr="00152E94" w:rsidRDefault="006A2B61" w:rsidP="006A2B61">
      <w:pPr>
        <w:pStyle w:val="ListeParagraf"/>
        <w:spacing w:after="0" w:line="240" w:lineRule="auto"/>
        <w:ind w:left="0"/>
        <w:rPr>
          <w:rFonts w:cstheme="minorHAnsi"/>
          <w:sz w:val="18"/>
          <w:szCs w:val="18"/>
          <w:lang w:val="en-US"/>
        </w:rPr>
      </w:pPr>
    </w:p>
    <w:p w14:paraId="2F81CC75" w14:textId="77777777" w:rsidR="006A2B61" w:rsidRPr="00152E94" w:rsidRDefault="006A2B61" w:rsidP="006A2B61">
      <w:pPr>
        <w:pStyle w:val="ListeParagraf"/>
        <w:spacing w:after="0" w:line="240" w:lineRule="auto"/>
        <w:ind w:left="0"/>
        <w:rPr>
          <w:rFonts w:cstheme="minorHAnsi"/>
          <w:sz w:val="18"/>
          <w:szCs w:val="18"/>
          <w:lang w:val="en-US"/>
        </w:rPr>
      </w:pPr>
    </w:p>
    <w:tbl>
      <w:tblPr>
        <w:tblW w:w="1601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820"/>
        <w:gridCol w:w="5953"/>
        <w:gridCol w:w="2552"/>
      </w:tblGrid>
      <w:tr w:rsidR="00152E94" w:rsidRPr="00152E94" w14:paraId="5D623549" w14:textId="77777777" w:rsidTr="00A358FC">
        <w:tc>
          <w:tcPr>
            <w:tcW w:w="2694" w:type="dxa"/>
            <w:vMerge w:val="restart"/>
            <w:shd w:val="clear" w:color="auto" w:fill="auto"/>
          </w:tcPr>
          <w:p w14:paraId="218D71E8" w14:textId="77777777" w:rsidR="006A2B61" w:rsidRPr="00152E94" w:rsidRDefault="006A2B61" w:rsidP="00A358FC">
            <w:pPr>
              <w:pStyle w:val="ListeParagraf"/>
              <w:spacing w:after="0" w:line="240" w:lineRule="auto"/>
              <w:ind w:left="0"/>
              <w:rPr>
                <w:b/>
                <w:sz w:val="18"/>
                <w:szCs w:val="18"/>
                <w:lang w:val="en-US"/>
              </w:rPr>
            </w:pPr>
            <w:r w:rsidRPr="00152E94">
              <w:rPr>
                <w:b/>
                <w:sz w:val="18"/>
                <w:szCs w:val="18"/>
                <w:lang w:val="en-US"/>
              </w:rPr>
              <w:t xml:space="preserve">Company </w:t>
            </w:r>
            <w:r w:rsidRPr="00152E94">
              <w:rPr>
                <w:b/>
                <w:sz w:val="18"/>
                <w:lang w:val="en-US"/>
              </w:rPr>
              <w:t xml:space="preserve">Representative </w:t>
            </w:r>
          </w:p>
        </w:tc>
        <w:tc>
          <w:tcPr>
            <w:tcW w:w="4820" w:type="dxa"/>
            <w:shd w:val="clear" w:color="auto" w:fill="auto"/>
          </w:tcPr>
          <w:p w14:paraId="4A579D1C" w14:textId="77777777" w:rsidR="006A2B61" w:rsidRPr="00152E94" w:rsidRDefault="006A2B61" w:rsidP="00A358FC">
            <w:pPr>
              <w:pStyle w:val="ListeParagraf"/>
              <w:spacing w:after="0" w:line="240" w:lineRule="auto"/>
              <w:ind w:left="0"/>
              <w:rPr>
                <w:b/>
                <w:sz w:val="18"/>
                <w:szCs w:val="18"/>
                <w:lang w:val="en-US"/>
              </w:rPr>
            </w:pPr>
            <w:r w:rsidRPr="00152E94">
              <w:rPr>
                <w:b/>
                <w:sz w:val="18"/>
                <w:szCs w:val="18"/>
                <w:lang w:val="en-US"/>
              </w:rPr>
              <w:t>Name, Surname, Title</w:t>
            </w:r>
          </w:p>
        </w:tc>
        <w:tc>
          <w:tcPr>
            <w:tcW w:w="5953" w:type="dxa"/>
            <w:shd w:val="clear" w:color="auto" w:fill="auto"/>
          </w:tcPr>
          <w:p w14:paraId="1E330E1F" w14:textId="77777777" w:rsidR="006A2B61" w:rsidRPr="00152E94" w:rsidRDefault="006A2B61" w:rsidP="00A358FC">
            <w:pPr>
              <w:pStyle w:val="ListeParagraf"/>
              <w:spacing w:after="0" w:line="240" w:lineRule="auto"/>
              <w:ind w:left="0"/>
              <w:rPr>
                <w:b/>
                <w:sz w:val="18"/>
                <w:szCs w:val="18"/>
                <w:lang w:val="en-US"/>
              </w:rPr>
            </w:pPr>
            <w:r w:rsidRPr="00152E94">
              <w:rPr>
                <w:b/>
                <w:sz w:val="18"/>
                <w:szCs w:val="18"/>
                <w:lang w:val="en-US"/>
              </w:rPr>
              <w:t>Signature</w:t>
            </w:r>
          </w:p>
        </w:tc>
        <w:tc>
          <w:tcPr>
            <w:tcW w:w="2552" w:type="dxa"/>
            <w:shd w:val="clear" w:color="auto" w:fill="auto"/>
          </w:tcPr>
          <w:p w14:paraId="27B171A9" w14:textId="77777777" w:rsidR="006A2B61" w:rsidRPr="00152E94" w:rsidRDefault="006A2B61" w:rsidP="00A358FC">
            <w:pPr>
              <w:pStyle w:val="ListeParagraf"/>
              <w:spacing w:after="0" w:line="240" w:lineRule="auto"/>
              <w:ind w:left="0"/>
              <w:rPr>
                <w:b/>
                <w:sz w:val="18"/>
                <w:szCs w:val="18"/>
                <w:lang w:val="en-US"/>
              </w:rPr>
            </w:pPr>
            <w:r w:rsidRPr="00152E94">
              <w:rPr>
                <w:b/>
                <w:sz w:val="18"/>
                <w:szCs w:val="18"/>
                <w:lang w:val="en-US"/>
              </w:rPr>
              <w:t>Date</w:t>
            </w:r>
          </w:p>
        </w:tc>
      </w:tr>
      <w:tr w:rsidR="00152E94" w:rsidRPr="00152E94" w14:paraId="1A7AAEBB" w14:textId="77777777" w:rsidTr="00A358FC">
        <w:trPr>
          <w:trHeight w:val="526"/>
        </w:trPr>
        <w:tc>
          <w:tcPr>
            <w:tcW w:w="2694" w:type="dxa"/>
            <w:vMerge/>
            <w:shd w:val="clear" w:color="auto" w:fill="auto"/>
          </w:tcPr>
          <w:p w14:paraId="1BA32A02" w14:textId="77777777" w:rsidR="006A2B61" w:rsidRPr="00152E94" w:rsidRDefault="006A2B61" w:rsidP="00A358FC">
            <w:pPr>
              <w:pStyle w:val="ListeParagraf"/>
              <w:spacing w:after="0" w:line="240" w:lineRule="auto"/>
              <w:ind w:left="0"/>
              <w:rPr>
                <w:b/>
                <w:sz w:val="18"/>
                <w:szCs w:val="18"/>
                <w:lang w:val="en-US"/>
              </w:rPr>
            </w:pPr>
          </w:p>
        </w:tc>
        <w:tc>
          <w:tcPr>
            <w:tcW w:w="4820" w:type="dxa"/>
            <w:shd w:val="clear" w:color="auto" w:fill="auto"/>
          </w:tcPr>
          <w:p w14:paraId="5D8F4533" w14:textId="77777777" w:rsidR="006A2B61" w:rsidRPr="00152E94" w:rsidRDefault="006A2B61" w:rsidP="00A358FC">
            <w:pPr>
              <w:spacing w:after="0" w:line="240" w:lineRule="auto"/>
              <w:rPr>
                <w:sz w:val="18"/>
                <w:szCs w:val="18"/>
                <w:lang w:val="en-US"/>
              </w:rPr>
            </w:pPr>
            <w:r w:rsidRPr="00152E94">
              <w:rPr>
                <w:sz w:val="18"/>
                <w:szCs w:val="18"/>
                <w:lang w:val="en-US"/>
              </w:rPr>
              <w:fldChar w:fldCharType="begin">
                <w:ffData>
                  <w:name w:val="Metin1"/>
                  <w:enabled/>
                  <w:calcOnExit w:val="0"/>
                  <w:textInput/>
                </w:ffData>
              </w:fldChar>
            </w:r>
            <w:r w:rsidRPr="00152E94">
              <w:rPr>
                <w:sz w:val="18"/>
                <w:szCs w:val="18"/>
                <w:lang w:val="en-US"/>
              </w:rPr>
              <w:instrText xml:space="preserve"> FORMTEXT </w:instrText>
            </w:r>
            <w:r w:rsidRPr="00152E94">
              <w:rPr>
                <w:sz w:val="18"/>
                <w:szCs w:val="18"/>
                <w:lang w:val="en-US"/>
              </w:rPr>
            </w:r>
            <w:r w:rsidRPr="00152E94">
              <w:rPr>
                <w:sz w:val="18"/>
                <w:szCs w:val="18"/>
                <w:lang w:val="en-US"/>
              </w:rPr>
              <w:fldChar w:fldCharType="separate"/>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fldChar w:fldCharType="end"/>
            </w:r>
          </w:p>
        </w:tc>
        <w:tc>
          <w:tcPr>
            <w:tcW w:w="5953" w:type="dxa"/>
            <w:shd w:val="clear" w:color="auto" w:fill="auto"/>
          </w:tcPr>
          <w:p w14:paraId="5C5E9163" w14:textId="77777777" w:rsidR="006A2B61" w:rsidRPr="00152E94" w:rsidRDefault="006A2B61" w:rsidP="00A358FC">
            <w:pPr>
              <w:pStyle w:val="ListeParagraf"/>
              <w:spacing w:after="0" w:line="240" w:lineRule="auto"/>
              <w:ind w:left="0"/>
              <w:rPr>
                <w:sz w:val="18"/>
                <w:szCs w:val="18"/>
                <w:lang w:val="en-US"/>
              </w:rPr>
            </w:pPr>
          </w:p>
        </w:tc>
        <w:tc>
          <w:tcPr>
            <w:tcW w:w="2552" w:type="dxa"/>
            <w:shd w:val="clear" w:color="auto" w:fill="auto"/>
          </w:tcPr>
          <w:p w14:paraId="32FC7754" w14:textId="77777777" w:rsidR="006A2B61" w:rsidRPr="00152E94" w:rsidRDefault="006A2B61" w:rsidP="00A358FC">
            <w:pPr>
              <w:pStyle w:val="ListeParagraf"/>
              <w:spacing w:after="0" w:line="240" w:lineRule="auto"/>
              <w:ind w:left="0"/>
              <w:rPr>
                <w:sz w:val="18"/>
                <w:szCs w:val="18"/>
                <w:lang w:val="en-US"/>
              </w:rPr>
            </w:pPr>
            <w:r w:rsidRPr="00152E94">
              <w:rPr>
                <w:sz w:val="18"/>
                <w:szCs w:val="18"/>
                <w:lang w:val="en-US"/>
              </w:rPr>
              <w:fldChar w:fldCharType="begin">
                <w:ffData>
                  <w:name w:val="Metin1"/>
                  <w:enabled/>
                  <w:calcOnExit w:val="0"/>
                  <w:textInput/>
                </w:ffData>
              </w:fldChar>
            </w:r>
            <w:r w:rsidRPr="00152E94">
              <w:rPr>
                <w:sz w:val="18"/>
                <w:szCs w:val="18"/>
                <w:lang w:val="en-US"/>
              </w:rPr>
              <w:instrText xml:space="preserve"> FORMTEXT </w:instrText>
            </w:r>
            <w:r w:rsidRPr="00152E94">
              <w:rPr>
                <w:sz w:val="18"/>
                <w:szCs w:val="18"/>
                <w:lang w:val="en-US"/>
              </w:rPr>
            </w:r>
            <w:r w:rsidRPr="00152E94">
              <w:rPr>
                <w:sz w:val="18"/>
                <w:szCs w:val="18"/>
                <w:lang w:val="en-US"/>
              </w:rPr>
              <w:fldChar w:fldCharType="separate"/>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t> </w:t>
            </w:r>
            <w:r w:rsidRPr="00152E94">
              <w:rPr>
                <w:sz w:val="18"/>
                <w:szCs w:val="18"/>
                <w:lang w:val="en-US"/>
              </w:rPr>
              <w:fldChar w:fldCharType="end"/>
            </w:r>
          </w:p>
        </w:tc>
      </w:tr>
    </w:tbl>
    <w:p w14:paraId="6F8DEDE8" w14:textId="77777777" w:rsidR="006A2B61" w:rsidRPr="00152E94" w:rsidRDefault="006A2B61" w:rsidP="006A2B61">
      <w:pPr>
        <w:pStyle w:val="ListeParagraf"/>
        <w:spacing w:after="0" w:line="240" w:lineRule="auto"/>
        <w:ind w:left="0"/>
        <w:rPr>
          <w:rFonts w:cstheme="minorHAnsi"/>
          <w:sz w:val="18"/>
          <w:szCs w:val="18"/>
          <w:lang w:val="en-US"/>
        </w:rPr>
      </w:pPr>
    </w:p>
    <w:p w14:paraId="3FFA9353" w14:textId="77777777" w:rsidR="00B01938" w:rsidRPr="00152E94" w:rsidRDefault="00B01938">
      <w:pPr>
        <w:rPr>
          <w:b/>
          <w:lang w:val="en-US"/>
        </w:rPr>
      </w:pPr>
    </w:p>
    <w:sectPr w:rsidR="00B01938" w:rsidRPr="00152E94" w:rsidSect="001411D1">
      <w:headerReference w:type="default" r:id="rId8"/>
      <w:footerReference w:type="default" r:id="rId9"/>
      <w:pgSz w:w="16838" w:h="11906" w:orient="landscape"/>
      <w:pgMar w:top="709" w:right="1142" w:bottom="709" w:left="1417" w:header="28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52107" w14:textId="77777777" w:rsidR="00290C3B" w:rsidRDefault="00290C3B" w:rsidP="007A03A3">
      <w:pPr>
        <w:spacing w:after="0" w:line="240" w:lineRule="auto"/>
      </w:pPr>
      <w:r>
        <w:separator/>
      </w:r>
    </w:p>
  </w:endnote>
  <w:endnote w:type="continuationSeparator" w:id="0">
    <w:p w14:paraId="18B2E8B3" w14:textId="77777777" w:rsidR="00290C3B" w:rsidRDefault="00290C3B" w:rsidP="007A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066E1" w:rsidR="009C74A6" w:rsidP="00B01938" w:rsidRDefault="001411D1" w14:paraId="601352CE" w14:textId="0A1A7D99">
    <w:pPr>
      <w:pStyle w:val="AltBilgi"/>
      <w:jc w:val="right"/>
      <w:rPr>
        <w:sz w:val="16"/>
      </w:rPr>
    </w:pPr>
    <w:r w:rsidRPr="001411D1">
      <w:rPr>
        <w:sz w:val="16"/>
      </w:rPr>
      <w:ptab w:alignment="center" w:relativeTo="margin" w:leader="none"/>
    </w:r>
    <w:r w:rsidRPr="001411D1">
      <w:rPr>
        <w:sz w:val="16"/>
      </w:rPr>
      <w:fldChar w:fldCharType="begin"/>
    </w:r>
    <w:r w:rsidRPr="001411D1">
      <w:rPr>
        <w:sz w:val="16"/>
      </w:rPr>
      <w:instrText>PAGE  \* Arabic  \* MERGEFORMAT</w:instrText>
    </w:r>
    <w:r w:rsidRPr="001411D1">
      <w:rPr>
        <w:sz w:val="16"/>
      </w:rPr>
      <w:fldChar w:fldCharType="separate"/>
    </w:r>
    <w:r w:rsidRPr="001411D1">
      <w:rPr>
        <w:sz w:val="16"/>
      </w:rPr>
      <w:t>1</w:t>
    </w:r>
    <w:r w:rsidRPr="001411D1">
      <w:rPr>
        <w:sz w:val="16"/>
      </w:rPr>
      <w:fldChar w:fldCharType="end"/>
    </w:r>
    <w:r w:rsidRPr="001411D1">
      <w:rPr>
        <w:sz w:val="16"/>
      </w:rPr>
      <w:t xml:space="preserve"> / </w:t>
    </w:r>
    <w:r w:rsidRPr="001411D1">
      <w:rPr>
        <w:sz w:val="16"/>
      </w:rPr>
      <w:fldChar w:fldCharType="begin"/>
    </w:r>
    <w:r w:rsidRPr="001411D1">
      <w:rPr>
        <w:sz w:val="16"/>
      </w:rPr>
      <w:instrText>NUMPAGES  \* Arabic  \* MERGEFORMAT</w:instrText>
    </w:r>
    <w:r w:rsidRPr="001411D1">
      <w:rPr>
        <w:sz w:val="16"/>
      </w:rPr>
      <w:fldChar w:fldCharType="separate"/>
    </w:r>
    <w:r w:rsidRPr="001411D1">
      <w:rPr>
        <w:sz w:val="16"/>
      </w:rPr>
      <w:t>2</w:t>
    </w:r>
    <w:r w:rsidRPr="001411D1">
      <w:rPr>
        <w:sz w:val="16"/>
      </w:rPr>
      <w:fldChar w:fldCharType="end"/>
    </w:r>
    <w:r w:rsidRPr="001411D1">
      <w:rPr>
        <w:sz w:val="16"/>
      </w:rPr>
      <w:ptab w:alignment="right" w:relativeTo="margin" w:leader="none"/>
    </w:r>
    <w:r w:rsidRPr="000066E1">
      <w:rPr>
        <w:sz w:val="16"/>
      </w:rPr>
      <w:t>FR.MED</w:t>
    </w:r>
    <w:r>
      <w:rPr>
        <w:sz w:val="16"/>
      </w:rPr>
      <w:t>.01.Annex 03 R.</w:t>
    </w:r>
    <w:r w:rsidRPr="00153D8D">
      <w:rPr>
        <w:sz w:val="16"/>
      </w:rPr>
      <w:t>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01564" w14:textId="77777777" w:rsidR="00290C3B" w:rsidRDefault="00290C3B" w:rsidP="007A03A3">
      <w:pPr>
        <w:spacing w:after="0" w:line="240" w:lineRule="auto"/>
      </w:pPr>
      <w:r>
        <w:separator/>
      </w:r>
    </w:p>
  </w:footnote>
  <w:footnote w:type="continuationSeparator" w:id="0">
    <w:p w14:paraId="71A9826E" w14:textId="77777777" w:rsidR="00290C3B" w:rsidRDefault="00290C3B" w:rsidP="007A03A3">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11D1" w:rsidP="006C7336" w:rsidRDefault="001411D1" w14:paraId="51BBD8C2" w14:textId="0106DFA9">
    <w:pPr>
      <w:pStyle w:val="Balk2"/>
      <w:jc w:val="center"/>
      <w:rPr>
        <w:b/>
        <w:lang w:val="en-US"/>
      </w:rPr>
    </w:pPr>
    <w:r>
      <w:rPr>
        <w:noProof/>
        <w:lang w:eastAsia="tr-TR"/>
      </w:rPr>
      <w:drawing>
        <wp:anchor distT="0" distB="0" distL="114300" distR="114300" simplePos="0" relativeHeight="251658240" behindDoc="0" locked="0" layoutInCell="1" allowOverlap="1" wp14:editId="581C1A9E" wp14:anchorId="24A3EFE6">
          <wp:simplePos x="0" y="0"/>
          <wp:positionH relativeFrom="column">
            <wp:posOffset>-611163</wp:posOffset>
          </wp:positionH>
          <wp:positionV relativeFrom="paragraph">
            <wp:posOffset>35218</wp:posOffset>
          </wp:positionV>
          <wp:extent cx="1635313" cy="482552"/>
          <wp:effectExtent l="0" t="0" r="3175"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35313" cy="482552"/>
                  </a:xfrm>
                  <a:prstGeom prst="rect">
                    <a:avLst/>
                  </a:prstGeom>
                </pic:spPr>
              </pic:pic>
            </a:graphicData>
          </a:graphic>
          <wp14:sizeRelH relativeFrom="margin">
            <wp14:pctWidth>0</wp14:pctWidth>
          </wp14:sizeRelH>
          <wp14:sizeRelV relativeFrom="margin">
            <wp14:pctHeight>0</wp14:pctHeight>
          </wp14:sizeRelV>
        </wp:anchor>
      </w:drawing>
    </w:r>
  </w:p>
  <w:p w:rsidRPr="003F1D5B" w:rsidR="009C74A6" w:rsidP="006C7336" w:rsidRDefault="009C74A6" w14:paraId="7C78C86B" w14:textId="20EB49AF">
    <w:pPr>
      <w:pStyle w:val="Balk2"/>
      <w:jc w:val="center"/>
      <w:rPr>
        <w:b/>
        <w:sz w:val="28"/>
        <w:szCs w:val="28"/>
        <w:lang w:val="en-US"/>
      </w:rPr>
    </w:pPr>
    <w:r w:rsidRPr="003F1D5B">
      <w:rPr>
        <w:b/>
        <w:sz w:val="28"/>
        <w:szCs w:val="28"/>
        <w:lang w:val="en-US"/>
      </w:rPr>
      <w:t>Application Form Annex</w:t>
    </w:r>
    <w:r w:rsidRPr="003F1D5B" w:rsidR="003F1D5B">
      <w:rPr>
        <w:b/>
        <w:sz w:val="28"/>
        <w:szCs w:val="28"/>
        <w:lang w:val="en-US"/>
      </w:rPr>
      <w:t xml:space="preserve"> </w:t>
    </w:r>
    <w:r w:rsidRPr="003F1D5B">
      <w:rPr>
        <w:b/>
        <w:sz w:val="28"/>
        <w:szCs w:val="28"/>
        <w:lang w:val="en-US"/>
      </w:rPr>
      <w:t xml:space="preserve">3 </w:t>
    </w:r>
    <w:r w:rsidRPr="003F1D5B" w:rsidR="003F1D5B">
      <w:rPr>
        <w:b/>
        <w:sz w:val="28"/>
        <w:szCs w:val="28"/>
        <w:lang w:val="en-US"/>
      </w:rPr>
      <w:t xml:space="preserve">- </w:t>
    </w:r>
    <w:r w:rsidRPr="003F1D5B">
      <w:rPr>
        <w:b/>
        <w:sz w:val="28"/>
        <w:szCs w:val="28"/>
        <w:lang w:val="en-US"/>
      </w:rPr>
      <w:t>Product Information Table</w:t>
    </w:r>
  </w:p>
  <w:p w:rsidRPr="00DB367B" w:rsidR="00DB367B" w:rsidP="00DB367B" w:rsidRDefault="00DB367B" w14:paraId="1C43491C" w14:textId="5C5882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7523"/>
    <w:multiLevelType w:val="hybridMultilevel"/>
    <w:tmpl w:val="85605266"/>
    <w:lvl w:ilvl="0" w:tplc="788C37A0">
      <w:start w:val="8"/>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B74E9A"/>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F857605"/>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26576285">
    <w:abstractNumId w:val="2"/>
  </w:num>
  <w:num w:numId="2" w16cid:durableId="1538545647">
    <w:abstractNumId w:val="1"/>
  </w:num>
  <w:num w:numId="3" w16cid:durableId="775639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grammar="clean"/>
  <w:documentProtection w:edit="forms" w:enforcement="1" w:cryptProviderType="rsaAES" w:cryptAlgorithmClass="hash" w:cryptAlgorithmType="typeAny" w:cryptAlgorithmSid="14" w:cryptSpinCount="100000" w:hash="z6KEEA9KWl3E1pSrBZhzhYZMkgAgqAxFcYIno8+GuCjJFV7FciAODrGxhOH2ROOFoYmxLizHJm/W3IDgdiMqvQ==" w:salt="a4+oSIg0zSaJncJQDZuU+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SwMDA0Njc3NjE2MDVR0lEKTi0uzszPAykwqgUA823jFSwAAAA="/>
  </w:docVars>
  <w:rsids>
    <w:rsidRoot w:val="000A4D4B"/>
    <w:rsid w:val="000066E1"/>
    <w:rsid w:val="00021814"/>
    <w:rsid w:val="000244AB"/>
    <w:rsid w:val="00027862"/>
    <w:rsid w:val="000562AE"/>
    <w:rsid w:val="00060C42"/>
    <w:rsid w:val="00072C76"/>
    <w:rsid w:val="000A4D4B"/>
    <w:rsid w:val="000C7D26"/>
    <w:rsid w:val="000F3455"/>
    <w:rsid w:val="001131A7"/>
    <w:rsid w:val="0013608D"/>
    <w:rsid w:val="001411D1"/>
    <w:rsid w:val="00152E94"/>
    <w:rsid w:val="00153D8D"/>
    <w:rsid w:val="00157DE8"/>
    <w:rsid w:val="001901DF"/>
    <w:rsid w:val="001C6CCF"/>
    <w:rsid w:val="001D5DFD"/>
    <w:rsid w:val="001D60B6"/>
    <w:rsid w:val="00245378"/>
    <w:rsid w:val="0025343F"/>
    <w:rsid w:val="00290C3B"/>
    <w:rsid w:val="002C00B2"/>
    <w:rsid w:val="002C0B30"/>
    <w:rsid w:val="002C6C8F"/>
    <w:rsid w:val="002D2405"/>
    <w:rsid w:val="002D7682"/>
    <w:rsid w:val="002E753E"/>
    <w:rsid w:val="00304BC4"/>
    <w:rsid w:val="00334CCC"/>
    <w:rsid w:val="00341BA4"/>
    <w:rsid w:val="00354EFB"/>
    <w:rsid w:val="0036026F"/>
    <w:rsid w:val="003F1D5B"/>
    <w:rsid w:val="0040016C"/>
    <w:rsid w:val="00414367"/>
    <w:rsid w:val="004272D7"/>
    <w:rsid w:val="00452EFC"/>
    <w:rsid w:val="00454E25"/>
    <w:rsid w:val="00462E8E"/>
    <w:rsid w:val="00467859"/>
    <w:rsid w:val="004B78F6"/>
    <w:rsid w:val="004D05D0"/>
    <w:rsid w:val="004D360E"/>
    <w:rsid w:val="004E70C8"/>
    <w:rsid w:val="004F6EDC"/>
    <w:rsid w:val="00501846"/>
    <w:rsid w:val="0050241E"/>
    <w:rsid w:val="00512A1A"/>
    <w:rsid w:val="00516C52"/>
    <w:rsid w:val="00523132"/>
    <w:rsid w:val="00533B16"/>
    <w:rsid w:val="00555F21"/>
    <w:rsid w:val="00596A44"/>
    <w:rsid w:val="005A0D98"/>
    <w:rsid w:val="005A7DF1"/>
    <w:rsid w:val="005B3712"/>
    <w:rsid w:val="005C683F"/>
    <w:rsid w:val="005D78E9"/>
    <w:rsid w:val="005E5079"/>
    <w:rsid w:val="005F59D8"/>
    <w:rsid w:val="00601DAA"/>
    <w:rsid w:val="00603A43"/>
    <w:rsid w:val="006331CB"/>
    <w:rsid w:val="00633F5F"/>
    <w:rsid w:val="00636323"/>
    <w:rsid w:val="00642A41"/>
    <w:rsid w:val="00646346"/>
    <w:rsid w:val="00656211"/>
    <w:rsid w:val="006754A7"/>
    <w:rsid w:val="006756A2"/>
    <w:rsid w:val="00687672"/>
    <w:rsid w:val="006A2B61"/>
    <w:rsid w:val="006C24AD"/>
    <w:rsid w:val="006C4DE3"/>
    <w:rsid w:val="006C6BD6"/>
    <w:rsid w:val="006C7336"/>
    <w:rsid w:val="006D5CFD"/>
    <w:rsid w:val="007343DA"/>
    <w:rsid w:val="00745FF4"/>
    <w:rsid w:val="00751974"/>
    <w:rsid w:val="0076495C"/>
    <w:rsid w:val="007A03A3"/>
    <w:rsid w:val="007B629E"/>
    <w:rsid w:val="007C18C0"/>
    <w:rsid w:val="007C28C0"/>
    <w:rsid w:val="007D1F78"/>
    <w:rsid w:val="007F3732"/>
    <w:rsid w:val="008070B0"/>
    <w:rsid w:val="008132C6"/>
    <w:rsid w:val="00821F25"/>
    <w:rsid w:val="00837458"/>
    <w:rsid w:val="00846959"/>
    <w:rsid w:val="00856AE8"/>
    <w:rsid w:val="008D6893"/>
    <w:rsid w:val="009048FA"/>
    <w:rsid w:val="0091785A"/>
    <w:rsid w:val="00924DF0"/>
    <w:rsid w:val="00935346"/>
    <w:rsid w:val="009451A9"/>
    <w:rsid w:val="00953554"/>
    <w:rsid w:val="0095745C"/>
    <w:rsid w:val="00990907"/>
    <w:rsid w:val="009970AF"/>
    <w:rsid w:val="009A4BF0"/>
    <w:rsid w:val="009B4DFD"/>
    <w:rsid w:val="009C0FD5"/>
    <w:rsid w:val="009C638A"/>
    <w:rsid w:val="009C74A6"/>
    <w:rsid w:val="009E4CF3"/>
    <w:rsid w:val="009F3EFD"/>
    <w:rsid w:val="00A015B5"/>
    <w:rsid w:val="00A308E8"/>
    <w:rsid w:val="00A350C7"/>
    <w:rsid w:val="00A37D38"/>
    <w:rsid w:val="00A40F8B"/>
    <w:rsid w:val="00A54F76"/>
    <w:rsid w:val="00A63082"/>
    <w:rsid w:val="00A90DD5"/>
    <w:rsid w:val="00AA0467"/>
    <w:rsid w:val="00AA406D"/>
    <w:rsid w:val="00AB067F"/>
    <w:rsid w:val="00AB0F9F"/>
    <w:rsid w:val="00AE6DB8"/>
    <w:rsid w:val="00B01938"/>
    <w:rsid w:val="00B15E70"/>
    <w:rsid w:val="00B34BAF"/>
    <w:rsid w:val="00B461B5"/>
    <w:rsid w:val="00B61BED"/>
    <w:rsid w:val="00B6689C"/>
    <w:rsid w:val="00B66EC8"/>
    <w:rsid w:val="00B67FD9"/>
    <w:rsid w:val="00BC4AA8"/>
    <w:rsid w:val="00BC4DBF"/>
    <w:rsid w:val="00BC64C9"/>
    <w:rsid w:val="00BD1AED"/>
    <w:rsid w:val="00BD5EC7"/>
    <w:rsid w:val="00C541F9"/>
    <w:rsid w:val="00C6257F"/>
    <w:rsid w:val="00C83703"/>
    <w:rsid w:val="00C9100C"/>
    <w:rsid w:val="00C96A16"/>
    <w:rsid w:val="00CC4B59"/>
    <w:rsid w:val="00CC6761"/>
    <w:rsid w:val="00CF3A9B"/>
    <w:rsid w:val="00D019EC"/>
    <w:rsid w:val="00D348E9"/>
    <w:rsid w:val="00D51A9A"/>
    <w:rsid w:val="00D625B9"/>
    <w:rsid w:val="00D74422"/>
    <w:rsid w:val="00D84990"/>
    <w:rsid w:val="00DA3152"/>
    <w:rsid w:val="00DB367B"/>
    <w:rsid w:val="00DD68C8"/>
    <w:rsid w:val="00E72E4B"/>
    <w:rsid w:val="00ED13E1"/>
    <w:rsid w:val="00ED3A17"/>
    <w:rsid w:val="00EE7A42"/>
    <w:rsid w:val="00F005CC"/>
    <w:rsid w:val="00F216CD"/>
    <w:rsid w:val="00F52951"/>
    <w:rsid w:val="00F808BB"/>
    <w:rsid w:val="00F851A7"/>
    <w:rsid w:val="00F8761B"/>
    <w:rsid w:val="00FB0EBD"/>
    <w:rsid w:val="00FC1C8D"/>
    <w:rsid w:val="00FD0784"/>
    <w:rsid w:val="00FF1F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8D7745"/>
  <w15:chartTrackingRefBased/>
  <w15:docId w15:val="{CA26433B-6651-4E9C-A3FC-207FBAEF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7A03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next w:val="Normal"/>
    <w:link w:val="Balk2Char"/>
    <w:uiPriority w:val="9"/>
    <w:unhideWhenUsed/>
    <w:qFormat/>
    <w:rsid w:val="00BD1A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03A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03A3"/>
  </w:style>
  <w:style w:type="paragraph" w:styleId="AltBilgi">
    <w:name w:val="footer"/>
    <w:basedOn w:val="Normal"/>
    <w:link w:val="AltBilgiChar"/>
    <w:uiPriority w:val="99"/>
    <w:unhideWhenUsed/>
    <w:rsid w:val="007A03A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03A3"/>
  </w:style>
  <w:style w:type="character" w:customStyle="1" w:styleId="Balk1Char">
    <w:name w:val="Başlık 1 Char"/>
    <w:basedOn w:val="VarsaylanParagrafYazTipi"/>
    <w:link w:val="Balk1"/>
    <w:uiPriority w:val="9"/>
    <w:rsid w:val="007A03A3"/>
    <w:rPr>
      <w:rFonts w:asciiTheme="majorHAnsi" w:eastAsiaTheme="majorEastAsia" w:hAnsiTheme="majorHAnsi" w:cstheme="majorBidi"/>
      <w:color w:val="2E74B5" w:themeColor="accent1" w:themeShade="BF"/>
      <w:sz w:val="32"/>
      <w:szCs w:val="32"/>
    </w:rPr>
  </w:style>
  <w:style w:type="table" w:styleId="TabloKlavuzu">
    <w:name w:val="Table Grid"/>
    <w:basedOn w:val="NormalTablo"/>
    <w:uiPriority w:val="39"/>
    <w:rsid w:val="007A0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C64C9"/>
    <w:pPr>
      <w:ind w:left="720"/>
      <w:contextualSpacing/>
    </w:pPr>
  </w:style>
  <w:style w:type="character" w:customStyle="1" w:styleId="Balk2Char">
    <w:name w:val="Başlık 2 Char"/>
    <w:basedOn w:val="VarsaylanParagrafYazTipi"/>
    <w:link w:val="Balk2"/>
    <w:uiPriority w:val="9"/>
    <w:rsid w:val="00BD1AED"/>
    <w:rPr>
      <w:rFonts w:asciiTheme="majorHAnsi" w:eastAsiaTheme="majorEastAsia" w:hAnsiTheme="majorHAnsi" w:cstheme="majorBidi"/>
      <w:color w:val="2E74B5" w:themeColor="accent1" w:themeShade="BF"/>
      <w:sz w:val="26"/>
      <w:szCs w:val="26"/>
    </w:rPr>
  </w:style>
  <w:style w:type="paragraph" w:styleId="BalonMetni">
    <w:name w:val="Balloon Text"/>
    <w:basedOn w:val="Normal"/>
    <w:link w:val="BalonMetniChar"/>
    <w:uiPriority w:val="99"/>
    <w:semiHidden/>
    <w:unhideWhenUsed/>
    <w:rsid w:val="00633F5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33F5F"/>
    <w:rPr>
      <w:rFonts w:ascii="Segoe UI" w:hAnsi="Segoe UI" w:cs="Segoe UI"/>
      <w:sz w:val="18"/>
      <w:szCs w:val="18"/>
    </w:rPr>
  </w:style>
  <w:style w:type="character" w:styleId="YerTutucuMetni">
    <w:name w:val="Placeholder Text"/>
    <w:basedOn w:val="VarsaylanParagrafYazTipi"/>
    <w:uiPriority w:val="99"/>
    <w:semiHidden/>
    <w:rsid w:val="00F52951"/>
    <w:rPr>
      <w:color w:val="808080"/>
    </w:rPr>
  </w:style>
  <w:style w:type="character" w:styleId="Kpr">
    <w:name w:val="Hyperlink"/>
    <w:basedOn w:val="VarsaylanParagrafYazTipi"/>
    <w:uiPriority w:val="99"/>
    <w:unhideWhenUsed/>
    <w:rsid w:val="00C541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33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E1C23-BB69-4AF9-80F9-FD3ED72EB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707</Words>
  <Characters>3640</Characters>
  <Application>Microsoft Office Word</Application>
  <DocSecurity>0</DocSecurity>
  <Lines>330</Lines>
  <Paragraphs>173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SAVAŞ</dc:creator>
  <cp:keywords/>
  <dc:description/>
  <cp:lastModifiedBy>Yağmur BULDUKLU</cp:lastModifiedBy>
  <cp:revision>12</cp:revision>
  <cp:lastPrinted>2015-06-23T10:32:00Z</cp:lastPrinted>
  <dcterms:created xsi:type="dcterms:W3CDTF">2023-02-27T11:36:00Z</dcterms:created>
  <dcterms:modified xsi:type="dcterms:W3CDTF">2024-09-09T10:31:00Z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GrammarlyDocumentId">
    <vt:lpwstr>55085eff692add2971c75fb951e361e6835c94d5d9c608714ba06c6330f5e889</vt:lpwstr>
  </op:property>
  <op:property fmtid="{D5CDD505-2E9C-101B-9397-08002B2CF9AE}" pid="3" name="VeriketClassification">
    <vt:lpwstr>FCA16667-98CE-44CD-B8EF-FE69F63F5112</vt:lpwstr>
  </op:property>
  <op:property fmtid="{D5CDD505-2E9C-101B-9397-08002B2CF9AE}" pid="4" name="DetectedPolicyPropertyName">
    <vt:lpwstr/>
  </op:property>
  <op:property fmtid="{D5CDD505-2E9C-101B-9397-08002B2CF9AE}" pid="5" name="DetectedKeywordsPropertyName">
    <vt:lpwstr/>
  </op:property>
  <op:property fmtid="{D5CDD505-2E9C-101B-9397-08002B2CF9AE}" pid="6" name="SensitivityPropertyName">
    <vt:lpwstr>3265DAC8-E08B-44A1-BADC-2164496259F8</vt:lpwstr>
  </op:property>
  <op:property fmtid="{D5CDD505-2E9C-101B-9397-08002B2CF9AE}" pid="7" name="SensitivityPersonalDatasPropertyName">
    <vt:lpwstr/>
  </op:property>
  <op:property fmtid="{D5CDD505-2E9C-101B-9397-08002B2CF9AE}" pid="8" name="SensitivityApprovedContentPropertyName">
    <vt:lpwstr/>
  </op:property>
  <op:property fmtid="{D5CDD505-2E9C-101B-9397-08002B2CF9AE}" pid="9" name="SensitivityCanExportContentPropertyName">
    <vt:lpwstr/>
  </op:property>
  <op:property fmtid="{D5CDD505-2E9C-101B-9397-08002B2CF9AE}" pid="10" name="SensitivityDataRetentionPeriodPropertyName">
    <vt:lpwstr/>
  </op:property>
  <op:property fmtid="{D5CDD505-2E9C-101B-9397-08002B2CF9AE}" pid="11" name="Word_AddedWatermark_PropertyName">
    <vt:lpwstr/>
  </op:property>
  <op:property fmtid="{D5CDD505-2E9C-101B-9397-08002B2CF9AE}" pid="12" name="Word_AddedHeader_PropertyName">
    <vt:lpwstr/>
  </op:property>
</op:Properties>
</file>